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3EF" w:rsidRDefault="00E253EF">
      <w:pPr>
        <w:rPr>
          <w:lang w:val="lv-LV"/>
        </w:rPr>
      </w:pPr>
    </w:p>
    <w:p w:rsidR="00E253EF" w:rsidRDefault="00E253EF" w:rsidP="00187546">
      <w:pPr>
        <w:rPr>
          <w:lang w:val="lv-LV"/>
        </w:rPr>
      </w:pPr>
      <w:r>
        <w:rPr>
          <w:noProof/>
          <w:color w:val="000000"/>
        </w:rPr>
        <w:drawing>
          <wp:inline distT="0" distB="0" distL="0" distR="0" wp14:anchorId="5EEEA2C8" wp14:editId="03E7BBC9">
            <wp:extent cx="2876550" cy="752475"/>
            <wp:effectExtent l="0" t="0" r="0" b="952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6550" cy="75247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253EF" w:rsidTr="00E253EF">
        <w:tc>
          <w:tcPr>
            <w:tcW w:w="4788" w:type="dxa"/>
          </w:tcPr>
          <w:p w:rsidR="00E253EF" w:rsidRDefault="00E253EF" w:rsidP="00E253EF">
            <w:pPr>
              <w:jc w:val="center"/>
              <w:rPr>
                <w:lang w:val="lv-LV"/>
              </w:rPr>
            </w:pPr>
          </w:p>
        </w:tc>
        <w:tc>
          <w:tcPr>
            <w:tcW w:w="4788" w:type="dxa"/>
          </w:tcPr>
          <w:p w:rsidR="00E253EF" w:rsidRPr="00E253EF" w:rsidRDefault="00E253EF" w:rsidP="006A4AA3">
            <w:pPr>
              <w:pStyle w:val="autors"/>
              <w:jc w:val="center"/>
              <w:rPr>
                <w:i/>
                <w:lang w:val="lv-LV"/>
              </w:rPr>
            </w:pPr>
          </w:p>
        </w:tc>
      </w:tr>
    </w:tbl>
    <w:p w:rsidR="00E253EF" w:rsidRDefault="00E253EF" w:rsidP="00E253EF">
      <w:pPr>
        <w:rPr>
          <w:lang w:val="lv-LV"/>
        </w:rPr>
      </w:pPr>
    </w:p>
    <w:p w:rsidR="00E253EF" w:rsidRPr="00187546" w:rsidRDefault="00E253EF" w:rsidP="00E253EF">
      <w:pPr>
        <w:rPr>
          <w:b/>
          <w:sz w:val="36"/>
          <w:szCs w:val="36"/>
          <w:lang w:val="lv-LV"/>
        </w:rPr>
      </w:pPr>
      <w:r w:rsidRPr="00E253EF">
        <w:rPr>
          <w:b/>
          <w:sz w:val="36"/>
          <w:szCs w:val="36"/>
          <w:lang w:val="lv-LV"/>
        </w:rPr>
        <w:t>Labdien, LOSP dalīborganizācijas!</w:t>
      </w:r>
    </w:p>
    <w:tbl>
      <w:tblPr>
        <w:tblStyle w:val="TableGrid"/>
        <w:tblW w:w="0" w:type="auto"/>
        <w:tblLook w:val="04A0" w:firstRow="1" w:lastRow="0" w:firstColumn="1" w:lastColumn="0" w:noHBand="0" w:noVBand="1"/>
      </w:tblPr>
      <w:tblGrid>
        <w:gridCol w:w="2376"/>
        <w:gridCol w:w="7200"/>
      </w:tblGrid>
      <w:tr w:rsidR="00E253EF" w:rsidTr="00A4353D">
        <w:tc>
          <w:tcPr>
            <w:tcW w:w="2376" w:type="dxa"/>
            <w:tcBorders>
              <w:top w:val="nil"/>
              <w:left w:val="nil"/>
              <w:bottom w:val="nil"/>
              <w:right w:val="single" w:sz="4" w:space="0" w:color="auto"/>
            </w:tcBorders>
          </w:tcPr>
          <w:p w:rsidR="00E253EF" w:rsidRDefault="00E253EF" w:rsidP="00E253EF">
            <w:pPr>
              <w:rPr>
                <w:lang w:val="lv-LV"/>
              </w:rPr>
            </w:pPr>
            <w:r w:rsidRPr="00E253EF">
              <w:rPr>
                <w:noProof/>
              </w:rPr>
              <w:drawing>
                <wp:inline distT="0" distB="0" distL="0" distR="0" wp14:anchorId="31F1287E" wp14:editId="0BAB2F63">
                  <wp:extent cx="1065475" cy="1065475"/>
                  <wp:effectExtent l="0" t="0" r="0" b="1905"/>
                  <wp:docPr id="3" name="Picture 3" descr="Lauksaimniek! Svarīgi datumi šajā vasarā - abm.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uksaimniek! Svarīgi datumi šajā vasarā - abm.l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5427" cy="1065427"/>
                          </a:xfrm>
                          <a:prstGeom prst="rect">
                            <a:avLst/>
                          </a:prstGeom>
                          <a:noFill/>
                          <a:ln>
                            <a:noFill/>
                          </a:ln>
                        </pic:spPr>
                      </pic:pic>
                    </a:graphicData>
                  </a:graphic>
                </wp:inline>
              </w:drawing>
            </w:r>
          </w:p>
        </w:tc>
        <w:tc>
          <w:tcPr>
            <w:tcW w:w="7200" w:type="dxa"/>
            <w:tcBorders>
              <w:top w:val="single" w:sz="4" w:space="0" w:color="auto"/>
              <w:left w:val="single" w:sz="4" w:space="0" w:color="auto"/>
              <w:bottom w:val="single" w:sz="4" w:space="0" w:color="auto"/>
              <w:right w:val="single" w:sz="4" w:space="0" w:color="auto"/>
            </w:tcBorders>
          </w:tcPr>
          <w:p w:rsidR="00A4353D" w:rsidRDefault="00E253EF" w:rsidP="004C6354">
            <w:pPr>
              <w:rPr>
                <w:lang w:val="lv-LV"/>
              </w:rPr>
            </w:pPr>
            <w:r>
              <w:rPr>
                <w:lang w:val="lv-LV"/>
              </w:rPr>
              <w:t xml:space="preserve"> </w:t>
            </w:r>
          </w:p>
          <w:p w:rsidR="00A4353D" w:rsidRDefault="00A4353D" w:rsidP="004C6354">
            <w:pPr>
              <w:rPr>
                <w:lang w:val="lv-LV"/>
              </w:rPr>
            </w:pPr>
          </w:p>
          <w:p w:rsidR="00E253EF" w:rsidRDefault="004C6354" w:rsidP="004C6354">
            <w:pPr>
              <w:rPr>
                <w:lang w:val="lv-LV"/>
              </w:rPr>
            </w:pPr>
            <w:r>
              <w:rPr>
                <w:lang w:val="lv-LV"/>
              </w:rPr>
              <w:t xml:space="preserve">Informējam, ka </w:t>
            </w:r>
            <w:r w:rsidR="00E253EF">
              <w:rPr>
                <w:lang w:val="lv-LV"/>
              </w:rPr>
              <w:t xml:space="preserve">LOSP darbinieks </w:t>
            </w:r>
            <w:r w:rsidR="00E253EF">
              <w:rPr>
                <w:rStyle w:val="Strong"/>
              </w:rPr>
              <w:t xml:space="preserve">Kaspars Ziņkovskis </w:t>
            </w:r>
            <w:r w:rsidR="00E253EF" w:rsidRPr="00E253EF">
              <w:rPr>
                <w:rStyle w:val="Strong"/>
                <w:b w:val="0"/>
              </w:rPr>
              <w:t xml:space="preserve">ir </w:t>
            </w:r>
            <w:r w:rsidR="00E253EF">
              <w:rPr>
                <w:rStyle w:val="Strong"/>
                <w:b w:val="0"/>
              </w:rPr>
              <w:t>bei</w:t>
            </w:r>
            <w:r>
              <w:rPr>
                <w:rStyle w:val="Strong"/>
                <w:b w:val="0"/>
              </w:rPr>
              <w:t xml:space="preserve">dzis darba attiecības ar LOSP, līdz ar to viņa e-pasts vairs nav aktīvs un to saziņai neizmantojiet. </w:t>
            </w:r>
          </w:p>
        </w:tc>
      </w:tr>
    </w:tbl>
    <w:p w:rsidR="00E253EF" w:rsidRDefault="00E253EF" w:rsidP="00E253EF">
      <w:pPr>
        <w:rPr>
          <w:lang w:val="lv-LV"/>
        </w:rPr>
      </w:pPr>
    </w:p>
    <w:p w:rsidR="00CE0AB6" w:rsidRPr="00E3310D" w:rsidRDefault="00CE0AB6" w:rsidP="00E3310D">
      <w:pPr>
        <w:jc w:val="center"/>
        <w:rPr>
          <w:b/>
          <w:sz w:val="44"/>
          <w:szCs w:val="44"/>
          <w:lang w:val="lv-LV"/>
        </w:rPr>
      </w:pPr>
      <w:r w:rsidRPr="00CE0AB6">
        <w:rPr>
          <w:b/>
          <w:sz w:val="44"/>
          <w:szCs w:val="44"/>
          <w:lang w:val="lv-LV"/>
        </w:rPr>
        <w:t>LOSP DARBI 10.-14.01.2022.</w:t>
      </w:r>
    </w:p>
    <w:p w:rsidR="00E253EF" w:rsidRPr="00B8508B" w:rsidRDefault="00CE0AB6" w:rsidP="00CE0AB6">
      <w:pPr>
        <w:pStyle w:val="ListParagraph"/>
        <w:numPr>
          <w:ilvl w:val="0"/>
          <w:numId w:val="1"/>
        </w:numPr>
        <w:rPr>
          <w:rFonts w:ascii="Times New Roman" w:hAnsi="Times New Roman" w:cs="Times New Roman"/>
          <w:sz w:val="24"/>
          <w:szCs w:val="24"/>
          <w:lang w:val="lv-LV"/>
        </w:rPr>
      </w:pPr>
      <w:r w:rsidRPr="00B8508B">
        <w:rPr>
          <w:rFonts w:ascii="Times New Roman" w:hAnsi="Times New Roman" w:cs="Times New Roman"/>
          <w:sz w:val="24"/>
          <w:szCs w:val="24"/>
          <w:lang w:val="lv-LV"/>
        </w:rPr>
        <w:t xml:space="preserve">LOSP valdes loceklis Guntis Gūtmanis </w:t>
      </w:r>
      <w:r w:rsidR="00E3310D">
        <w:rPr>
          <w:rFonts w:ascii="Times New Roman" w:hAnsi="Times New Roman" w:cs="Times New Roman"/>
          <w:sz w:val="24"/>
          <w:szCs w:val="24"/>
          <w:lang w:val="lv-LV"/>
        </w:rPr>
        <w:t xml:space="preserve">11.01. </w:t>
      </w:r>
      <w:r w:rsidRPr="00B8508B">
        <w:rPr>
          <w:rFonts w:ascii="Times New Roman" w:hAnsi="Times New Roman" w:cs="Times New Roman"/>
          <w:sz w:val="24"/>
          <w:szCs w:val="24"/>
          <w:lang w:val="lv-LV"/>
        </w:rPr>
        <w:t xml:space="preserve">piedalījās </w:t>
      </w:r>
      <w:r w:rsidRPr="00CD5A98">
        <w:rPr>
          <w:rFonts w:ascii="Times New Roman" w:hAnsi="Times New Roman" w:cs="Times New Roman"/>
          <w:b/>
          <w:sz w:val="24"/>
          <w:szCs w:val="24"/>
          <w:lang w:val="lv-LV"/>
        </w:rPr>
        <w:t>Tautsaimniecības, agrārās, vides un reģionālās politikas komisijas sēde par likumprojektu "Grozījumi Dzīvnieku aizsardzības likumā</w:t>
      </w:r>
      <w:r w:rsidRPr="00B8508B">
        <w:rPr>
          <w:rFonts w:ascii="Times New Roman" w:hAnsi="Times New Roman" w:cs="Times New Roman"/>
          <w:sz w:val="24"/>
          <w:szCs w:val="24"/>
          <w:lang w:val="lv-LV"/>
        </w:rPr>
        <w:t>”.</w:t>
      </w:r>
    </w:p>
    <w:p w:rsidR="00CE0AB6" w:rsidRPr="00C75F40" w:rsidRDefault="00CD5A98" w:rsidP="00CE0AB6">
      <w:pPr>
        <w:pStyle w:val="ListParagraph"/>
        <w:rPr>
          <w:rFonts w:ascii="Times New Roman" w:hAnsi="Times New Roman" w:cs="Times New Roman"/>
          <w:sz w:val="24"/>
          <w:szCs w:val="24"/>
          <w:lang w:val="lv-LV"/>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AD94A2D" wp14:editId="2CFF9C81">
                <wp:simplePos x="0" y="0"/>
                <wp:positionH relativeFrom="column">
                  <wp:posOffset>1705555</wp:posOffset>
                </wp:positionH>
                <wp:positionV relativeFrom="paragraph">
                  <wp:posOffset>5825</wp:posOffset>
                </wp:positionV>
                <wp:extent cx="4786464" cy="2003729"/>
                <wp:effectExtent l="0" t="0" r="14605" b="282575"/>
                <wp:wrapNone/>
                <wp:docPr id="11" name="Rounded Rectangular Callout 11"/>
                <wp:cNvGraphicFramePr/>
                <a:graphic xmlns:a="http://schemas.openxmlformats.org/drawingml/2006/main">
                  <a:graphicData uri="http://schemas.microsoft.com/office/word/2010/wordprocessingShape">
                    <wps:wsp>
                      <wps:cNvSpPr/>
                      <wps:spPr>
                        <a:xfrm>
                          <a:off x="0" y="0"/>
                          <a:ext cx="4786464" cy="2003729"/>
                        </a:xfrm>
                        <a:prstGeom prst="wedgeRoundRectCallout">
                          <a:avLst/>
                        </a:prstGeom>
                      </wps:spPr>
                      <wps:style>
                        <a:lnRef idx="2">
                          <a:schemeClr val="accent6"/>
                        </a:lnRef>
                        <a:fillRef idx="1">
                          <a:schemeClr val="lt1"/>
                        </a:fillRef>
                        <a:effectRef idx="0">
                          <a:schemeClr val="accent6"/>
                        </a:effectRef>
                        <a:fontRef idx="minor">
                          <a:schemeClr val="dk1"/>
                        </a:fontRef>
                      </wps:style>
                      <wps:txbx>
                        <w:txbxContent>
                          <w:p w:rsidR="007A5648" w:rsidRDefault="00E950B7" w:rsidP="00E950B7">
                            <w:pPr>
                              <w:rPr>
                                <w:lang w:val="lv-LV"/>
                              </w:rPr>
                            </w:pPr>
                            <w:r>
                              <w:rPr>
                                <w:lang w:val="lv-LV"/>
                              </w:rPr>
                              <w:t>LOSP neatbalsta nozares likvidēšanu, jo šāds lēmums pēc būtības nerisina problēmu ar kažokzvēru audzēšanu, ja mēs likvidēsim šo nozari Latvijā, tad šī nozare pārceleies uz valstīm</w:t>
                            </w:r>
                            <w:r w:rsidR="00C75F40">
                              <w:rPr>
                                <w:lang w:val="lv-LV"/>
                              </w:rPr>
                              <w:t xml:space="preserve">, kur tas ir atļauts un mēs pēc būtības nodrošināšim noietu tirgū citas valsts ražojumiem. Turklāt, nav pārliecības, ka šajās – trešajās valstīs būs nodrošināta labturība, kā tas ir šobrīd Latvijā.  </w:t>
                            </w:r>
                          </w:p>
                          <w:p w:rsidR="00C75F40" w:rsidRPr="00E950B7" w:rsidRDefault="00C75F40" w:rsidP="00E950B7">
                            <w:pPr>
                              <w:rPr>
                                <w:lang w:val="lv-LV"/>
                              </w:rPr>
                            </w:pPr>
                            <w:r>
                              <w:rPr>
                                <w:lang w:val="lv-LV"/>
                              </w:rPr>
                              <w:t xml:space="preserve">Lai gan likumprojektu iesnieguši Saeimas deputāti , redzams, ka aiz ‘’i ierosinājuma stāv organizācija “Dzivnieku brīvība” un mūs uztrauc šīs organizācijas aktivitātes, kas vērstas arī uz citām lauksaimniecības nozarēm.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1" o:spid="_x0000_s1026" type="#_x0000_t62" style="position:absolute;left:0;text-align:left;margin-left:134.3pt;margin-top:.45pt;width:376.9pt;height:1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" adj="6300,24300" fillcolor="white [3201]" strokecolor="#f79646 [3209]" strokeweight="2pt">
                <v:textbox>
                  <w:txbxContent>
                    <w:p w:rsidR="007A5648" w:rsidRDefault="00E950B7" w:rsidP="00E950B7">
                      <w:pPr>
                        <w:rPr>
                          <w:lang w:val="lv-LV"/>
                        </w:rPr>
                      </w:pPr>
                      <w:r>
                        <w:rPr>
                          <w:lang w:val="lv-LV"/>
                        </w:rPr>
                        <w:t>LOSP neatbalsta nozares likvidēšanu, jo šāds lēmums pēc būtības nerisina problēmu ar kažokzvēru audzēšanu, ja mēs likvidēsim šo nozari Latvijā, tad šī nozare pārceleies uz valstīm</w:t>
                      </w:r>
                      <w:r w:rsidR="00C75F40">
                        <w:rPr>
                          <w:lang w:val="lv-LV"/>
                        </w:rPr>
                        <w:t xml:space="preserve">, kur tas ir atļauts un mēs pēc būtības nodrošināšim noietu tirgū citas valsts ražojumiem. Turklāt, nav pārliecības, ka šajās – trešajās valstīs būs nodrošināta labturība, kā tas ir šobrīd Latvijā.  </w:t>
                      </w:r>
                    </w:p>
                    <w:p w:rsidR="00C75F40" w:rsidRPr="00E950B7" w:rsidRDefault="00C75F40" w:rsidP="00E950B7">
                      <w:pPr>
                        <w:rPr>
                          <w:lang w:val="lv-LV"/>
                        </w:rPr>
                      </w:pPr>
                      <w:r>
                        <w:rPr>
                          <w:lang w:val="lv-LV"/>
                        </w:rPr>
                        <w:t xml:space="preserve">Lai gan likumprojektu iesnieguši Saeimas deputāti , redzams, ka aiz ‘’i ierosinājuma stāv organizācija “Dzivnieku brīvība” un mūs uztrauc šīs organizācijas aktivitātes, kas vērstas arī uz citām lauksaimniecības nozarēm. </w:t>
                      </w:r>
                    </w:p>
                  </w:txbxContent>
                </v:textbox>
              </v:shape>
            </w:pict>
          </mc:Fallback>
        </mc:AlternateContent>
      </w:r>
      <w:r w:rsidR="00CE0AB6" w:rsidRPr="00187546">
        <w:rPr>
          <w:rFonts w:ascii="Times New Roman" w:hAnsi="Times New Roman" w:cs="Times New Roman"/>
          <w:b/>
          <w:sz w:val="24"/>
          <w:szCs w:val="24"/>
          <w:lang w:val="lv-LV"/>
        </w:rPr>
        <w:t>Guntis Gūtmanis</w:t>
      </w:r>
      <w:r w:rsidR="00FF6620" w:rsidRPr="00187546">
        <w:rPr>
          <w:rFonts w:ascii="Times New Roman" w:hAnsi="Times New Roman" w:cs="Times New Roman"/>
          <w:b/>
          <w:sz w:val="24"/>
          <w:szCs w:val="24"/>
          <w:lang w:val="lv-LV"/>
        </w:rPr>
        <w:t>:</w:t>
      </w:r>
      <w:r w:rsidR="00CE0AB6" w:rsidRPr="00C75F40">
        <w:rPr>
          <w:rFonts w:ascii="Times New Roman" w:hAnsi="Times New Roman" w:cs="Times New Roman"/>
          <w:sz w:val="24"/>
          <w:szCs w:val="24"/>
          <w:lang w:val="lv-LV"/>
        </w:rPr>
        <w:t xml:space="preserve"> “</w:t>
      </w:r>
      <w:r w:rsidR="00B8508B" w:rsidRPr="00C75F40">
        <w:rPr>
          <w:rFonts w:ascii="Times New Roman" w:hAnsi="Times New Roman" w:cs="Times New Roman"/>
          <w:sz w:val="24"/>
          <w:szCs w:val="24"/>
          <w:lang w:val="lv-LV"/>
        </w:rPr>
        <w:t xml:space="preserve"> </w:t>
      </w:r>
      <w:r w:rsidR="007A5648" w:rsidRPr="00C75F40">
        <w:rPr>
          <w:rFonts w:ascii="Times New Roman" w:hAnsi="Times New Roman" w:cs="Times New Roman"/>
          <w:sz w:val="24"/>
          <w:szCs w:val="24"/>
          <w:lang w:val="lv-LV"/>
        </w:rPr>
        <w:t xml:space="preserve"> </w:t>
      </w:r>
    </w:p>
    <w:p w:rsidR="00FF6620" w:rsidRDefault="00FF6620" w:rsidP="00CE0AB6">
      <w:pPr>
        <w:pStyle w:val="ListParagraph"/>
        <w:rPr>
          <w:rFonts w:ascii="Times New Roman" w:hAnsi="Times New Roman" w:cs="Times New Roman"/>
          <w:color w:val="FF0000"/>
          <w:sz w:val="24"/>
          <w:szCs w:val="24"/>
          <w:lang w:val="lv-LV"/>
        </w:rPr>
      </w:pPr>
    </w:p>
    <w:p w:rsidR="007A5648" w:rsidRDefault="007A5648" w:rsidP="00CE0AB6">
      <w:pPr>
        <w:pStyle w:val="ListParagraph"/>
        <w:rPr>
          <w:rFonts w:ascii="Times New Roman" w:hAnsi="Times New Roman" w:cs="Times New Roman"/>
          <w:color w:val="FF0000"/>
          <w:sz w:val="24"/>
          <w:szCs w:val="24"/>
          <w:lang w:val="lv-LV"/>
        </w:rPr>
      </w:pPr>
    </w:p>
    <w:p w:rsidR="007A5648" w:rsidRDefault="007A5648" w:rsidP="00CE0AB6">
      <w:pPr>
        <w:pStyle w:val="ListParagraph"/>
        <w:rPr>
          <w:rFonts w:ascii="Times New Roman" w:hAnsi="Times New Roman" w:cs="Times New Roman"/>
          <w:color w:val="FF0000"/>
          <w:sz w:val="24"/>
          <w:szCs w:val="24"/>
          <w:lang w:val="lv-LV"/>
        </w:rPr>
      </w:pPr>
    </w:p>
    <w:p w:rsidR="007A5648" w:rsidRDefault="007A5648" w:rsidP="00CE0AB6">
      <w:pPr>
        <w:pStyle w:val="ListParagraph"/>
        <w:rPr>
          <w:rFonts w:ascii="Times New Roman" w:hAnsi="Times New Roman" w:cs="Times New Roman"/>
          <w:color w:val="FF0000"/>
          <w:sz w:val="24"/>
          <w:szCs w:val="24"/>
          <w:lang w:val="lv-LV"/>
        </w:rPr>
      </w:pPr>
    </w:p>
    <w:p w:rsidR="00187546" w:rsidRDefault="00187546" w:rsidP="00CE0AB6">
      <w:pPr>
        <w:pStyle w:val="ListParagraph"/>
        <w:rPr>
          <w:rFonts w:ascii="Times New Roman" w:hAnsi="Times New Roman" w:cs="Times New Roman"/>
          <w:color w:val="FF0000"/>
          <w:sz w:val="24"/>
          <w:szCs w:val="24"/>
          <w:lang w:val="lv-LV"/>
        </w:rPr>
      </w:pPr>
    </w:p>
    <w:p w:rsidR="00187546" w:rsidRDefault="00187546" w:rsidP="00CE0AB6">
      <w:pPr>
        <w:pStyle w:val="ListParagraph"/>
        <w:rPr>
          <w:rFonts w:ascii="Times New Roman" w:hAnsi="Times New Roman" w:cs="Times New Roman"/>
          <w:color w:val="FF0000"/>
          <w:sz w:val="24"/>
          <w:szCs w:val="24"/>
          <w:lang w:val="lv-LV"/>
        </w:rPr>
      </w:pPr>
    </w:p>
    <w:p w:rsidR="00187546" w:rsidRDefault="00187546" w:rsidP="00CE0AB6">
      <w:pPr>
        <w:pStyle w:val="ListParagraph"/>
        <w:rPr>
          <w:rFonts w:ascii="Times New Roman" w:hAnsi="Times New Roman" w:cs="Times New Roman"/>
          <w:color w:val="FF0000"/>
          <w:sz w:val="24"/>
          <w:szCs w:val="24"/>
          <w:lang w:val="lv-LV"/>
        </w:rPr>
      </w:pPr>
    </w:p>
    <w:p w:rsidR="00187546" w:rsidRDefault="00187546" w:rsidP="00CE0AB6">
      <w:pPr>
        <w:pStyle w:val="ListParagraph"/>
        <w:rPr>
          <w:rFonts w:ascii="Times New Roman" w:hAnsi="Times New Roman" w:cs="Times New Roman"/>
          <w:color w:val="FF0000"/>
          <w:sz w:val="24"/>
          <w:szCs w:val="24"/>
          <w:lang w:val="lv-LV"/>
        </w:rPr>
      </w:pPr>
    </w:p>
    <w:p w:rsidR="00187546" w:rsidRPr="006A4AA3" w:rsidRDefault="00187546" w:rsidP="006A4AA3">
      <w:pPr>
        <w:rPr>
          <w:rFonts w:ascii="Times New Roman" w:hAnsi="Times New Roman" w:cs="Times New Roman"/>
          <w:color w:val="FF0000"/>
          <w:sz w:val="24"/>
          <w:szCs w:val="24"/>
          <w:lang w:val="lv-LV"/>
        </w:rPr>
      </w:pPr>
    </w:p>
    <w:p w:rsidR="00E3310D" w:rsidRPr="00B8508B" w:rsidRDefault="00E3310D" w:rsidP="00CE0AB6">
      <w:pPr>
        <w:pStyle w:val="ListParagraph"/>
        <w:rPr>
          <w:rFonts w:ascii="Times New Roman" w:hAnsi="Times New Roman" w:cs="Times New Roman"/>
          <w:color w:val="FF0000"/>
          <w:sz w:val="24"/>
          <w:szCs w:val="24"/>
          <w:lang w:val="lv-LV"/>
        </w:rPr>
      </w:pPr>
    </w:p>
    <w:p w:rsidR="00FF6620" w:rsidRPr="00CD5A98" w:rsidRDefault="00205D89" w:rsidP="00FF6620">
      <w:pPr>
        <w:pStyle w:val="ListParagraph"/>
        <w:numPr>
          <w:ilvl w:val="0"/>
          <w:numId w:val="1"/>
        </w:numPr>
        <w:rPr>
          <w:rFonts w:ascii="Times New Roman" w:hAnsi="Times New Roman" w:cs="Times New Roman"/>
          <w:sz w:val="24"/>
          <w:szCs w:val="24"/>
          <w:lang w:val="lv-LV"/>
        </w:rPr>
      </w:pPr>
      <w:r w:rsidRPr="00187546">
        <w:rPr>
          <w:rFonts w:ascii="Times New Roman" w:hAnsi="Times New Roman" w:cs="Times New Roman"/>
          <w:b/>
          <w:noProof/>
          <w:color w:val="FF0000"/>
          <w:sz w:val="24"/>
          <w:szCs w:val="24"/>
        </w:rPr>
        <mc:AlternateContent>
          <mc:Choice Requires="wps">
            <w:drawing>
              <wp:anchor distT="0" distB="0" distL="114300" distR="114300" simplePos="0" relativeHeight="251660288" behindDoc="0" locked="0" layoutInCell="1" allowOverlap="1" wp14:anchorId="0BB4A725" wp14:editId="2C7CF382">
                <wp:simplePos x="0" y="0"/>
                <wp:positionH relativeFrom="column">
                  <wp:posOffset>1800970</wp:posOffset>
                </wp:positionH>
                <wp:positionV relativeFrom="paragraph">
                  <wp:posOffset>492926</wp:posOffset>
                </wp:positionV>
                <wp:extent cx="5088255" cy="1415332"/>
                <wp:effectExtent l="0" t="0" r="17145" b="204470"/>
                <wp:wrapNone/>
                <wp:docPr id="4" name="Rounded Rectangular Callout 4"/>
                <wp:cNvGraphicFramePr/>
                <a:graphic xmlns:a="http://schemas.openxmlformats.org/drawingml/2006/main">
                  <a:graphicData uri="http://schemas.microsoft.com/office/word/2010/wordprocessingShape">
                    <wps:wsp>
                      <wps:cNvSpPr/>
                      <wps:spPr>
                        <a:xfrm>
                          <a:off x="0" y="0"/>
                          <a:ext cx="5088255" cy="1415332"/>
                        </a:xfrm>
                        <a:prstGeom prst="wedgeRoundRectCallout">
                          <a:avLst/>
                        </a:prstGeom>
                      </wps:spPr>
                      <wps:style>
                        <a:lnRef idx="2">
                          <a:schemeClr val="accent6"/>
                        </a:lnRef>
                        <a:fillRef idx="1">
                          <a:schemeClr val="lt1"/>
                        </a:fillRef>
                        <a:effectRef idx="0">
                          <a:schemeClr val="accent6"/>
                        </a:effectRef>
                        <a:fontRef idx="minor">
                          <a:schemeClr val="dk1"/>
                        </a:fontRef>
                      </wps:style>
                      <wps:txbx>
                        <w:txbxContent>
                          <w:p w:rsidR="00205D89" w:rsidRPr="00CD5A98" w:rsidRDefault="00205D89" w:rsidP="00205D89">
                            <w:pPr>
                              <w:pStyle w:val="ListParagraph"/>
                              <w:numPr>
                                <w:ilvl w:val="0"/>
                                <w:numId w:val="1"/>
                              </w:numPr>
                              <w:rPr>
                                <w:rFonts w:ascii="Times New Roman" w:hAnsi="Times New Roman" w:cs="Times New Roman"/>
                                <w:color w:val="000000" w:themeColor="text1"/>
                                <w:sz w:val="20"/>
                                <w:szCs w:val="20"/>
                                <w:lang w:val="lv-LV"/>
                              </w:rPr>
                            </w:pPr>
                            <w:r w:rsidRPr="00CD5A98">
                              <w:rPr>
                                <w:rFonts w:ascii="Times New Roman" w:hAnsi="Times New Roman" w:cs="Times New Roman"/>
                                <w:sz w:val="20"/>
                                <w:szCs w:val="20"/>
                              </w:rPr>
                              <w:t>Ziņojumā ietverts cūkkopības nozares kritiskais tirgus situācijas izklāsts un aicinājums ES komisijai meklēt risinājumus no ES budžeta, kā arī apliecinājums, ka tas tiek darīts arī</w:t>
                            </w:r>
                            <w:proofErr w:type="gramStart"/>
                            <w:r w:rsidRPr="00CD5A98">
                              <w:rPr>
                                <w:rFonts w:ascii="Times New Roman" w:hAnsi="Times New Roman" w:cs="Times New Roman"/>
                                <w:sz w:val="20"/>
                                <w:szCs w:val="20"/>
                              </w:rPr>
                              <w:t>  Latvijā</w:t>
                            </w:r>
                            <w:proofErr w:type="gramEnd"/>
                            <w:r w:rsidRPr="00CD5A98">
                              <w:rPr>
                                <w:rFonts w:ascii="Times New Roman" w:hAnsi="Times New Roman" w:cs="Times New Roman"/>
                                <w:sz w:val="20"/>
                                <w:szCs w:val="20"/>
                              </w:rPr>
                              <w:t xml:space="preserve">.   Eiropas lietu komisija tika informēta no ZM puses par ZM ministra </w:t>
                            </w:r>
                            <w:proofErr w:type="gramStart"/>
                            <w:r w:rsidRPr="00CD5A98">
                              <w:rPr>
                                <w:rFonts w:ascii="Times New Roman" w:hAnsi="Times New Roman" w:cs="Times New Roman"/>
                                <w:sz w:val="20"/>
                                <w:szCs w:val="20"/>
                              </w:rPr>
                              <w:t>un</w:t>
                            </w:r>
                            <w:proofErr w:type="gramEnd"/>
                            <w:r w:rsidRPr="00CD5A98">
                              <w:rPr>
                                <w:rFonts w:ascii="Times New Roman" w:hAnsi="Times New Roman" w:cs="Times New Roman"/>
                                <w:sz w:val="20"/>
                                <w:szCs w:val="20"/>
                              </w:rPr>
                              <w:t xml:space="preserve"> ES lauksaimniecības ministra plānoto sarunu 17.01. </w:t>
                            </w:r>
                            <w:proofErr w:type="gramStart"/>
                            <w:r w:rsidRPr="00CD5A98">
                              <w:rPr>
                                <w:rFonts w:ascii="Times New Roman" w:hAnsi="Times New Roman" w:cs="Times New Roman"/>
                                <w:sz w:val="20"/>
                                <w:szCs w:val="20"/>
                              </w:rPr>
                              <w:t>par</w:t>
                            </w:r>
                            <w:proofErr w:type="gramEnd"/>
                            <w:r w:rsidRPr="00CD5A98">
                              <w:rPr>
                                <w:rFonts w:ascii="Times New Roman" w:hAnsi="Times New Roman" w:cs="Times New Roman"/>
                                <w:sz w:val="20"/>
                                <w:szCs w:val="20"/>
                              </w:rPr>
                              <w:t xml:space="preserve"> atbalsta iespējām cūkkopības nozarei.</w:t>
                            </w:r>
                          </w:p>
                          <w:p w:rsidR="00187546" w:rsidRDefault="00187546" w:rsidP="00131B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4" o:spid="_x0000_s1027" type="#_x0000_t62" style="position:absolute;left:0;text-align:left;margin-left:141.8pt;margin-top:38.8pt;width:400.65pt;height:11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" adj="6300,24300" fillcolor="white [3201]" strokecolor="#f79646 [3209]" strokeweight="2pt">
                <v:textbox>
                  <w:txbxContent>
                    <w:p w:rsidR="00205D89" w:rsidRPr="00CD5A98" w:rsidRDefault="00205D89" w:rsidP="00205D89">
                      <w:pPr>
                        <w:pStyle w:val="ListParagraph"/>
                        <w:numPr>
                          <w:ilvl w:val="0"/>
                          <w:numId w:val="1"/>
                        </w:numPr>
                        <w:rPr>
                          <w:rFonts w:ascii="Times New Roman" w:hAnsi="Times New Roman" w:cs="Times New Roman"/>
                          <w:color w:val="000000" w:themeColor="text1"/>
                          <w:sz w:val="20"/>
                          <w:szCs w:val="20"/>
                          <w:lang w:val="lv-LV"/>
                        </w:rPr>
                      </w:pPr>
                      <w:r w:rsidRPr="00CD5A98">
                        <w:rPr>
                          <w:rFonts w:ascii="Times New Roman" w:hAnsi="Times New Roman" w:cs="Times New Roman"/>
                          <w:sz w:val="20"/>
                          <w:szCs w:val="20"/>
                        </w:rPr>
                        <w:t>Ziņojumā ietverts cūkkopības nozares kritiskais tirgus situācijas izklāsts un aicinājums ES komisijai meklēt risinājumus no ES budžeta, kā arī apliecinājums, ka tas tiek darīts arī</w:t>
                      </w:r>
                      <w:proofErr w:type="gramStart"/>
                      <w:r w:rsidRPr="00CD5A98">
                        <w:rPr>
                          <w:rFonts w:ascii="Times New Roman" w:hAnsi="Times New Roman" w:cs="Times New Roman"/>
                          <w:sz w:val="20"/>
                          <w:szCs w:val="20"/>
                        </w:rPr>
                        <w:t>  Latvijā</w:t>
                      </w:r>
                      <w:proofErr w:type="gramEnd"/>
                      <w:r w:rsidRPr="00CD5A98">
                        <w:rPr>
                          <w:rFonts w:ascii="Times New Roman" w:hAnsi="Times New Roman" w:cs="Times New Roman"/>
                          <w:sz w:val="20"/>
                          <w:szCs w:val="20"/>
                        </w:rPr>
                        <w:t xml:space="preserve">.   Eiropas lietu komisija tika informēta no ZM puses par ZM ministra </w:t>
                      </w:r>
                      <w:proofErr w:type="gramStart"/>
                      <w:r w:rsidRPr="00CD5A98">
                        <w:rPr>
                          <w:rFonts w:ascii="Times New Roman" w:hAnsi="Times New Roman" w:cs="Times New Roman"/>
                          <w:sz w:val="20"/>
                          <w:szCs w:val="20"/>
                        </w:rPr>
                        <w:t>un</w:t>
                      </w:r>
                      <w:proofErr w:type="gramEnd"/>
                      <w:r w:rsidRPr="00CD5A98">
                        <w:rPr>
                          <w:rFonts w:ascii="Times New Roman" w:hAnsi="Times New Roman" w:cs="Times New Roman"/>
                          <w:sz w:val="20"/>
                          <w:szCs w:val="20"/>
                        </w:rPr>
                        <w:t xml:space="preserve"> ES lauksaimniecības ministra plānoto sarunu 17.01. </w:t>
                      </w:r>
                      <w:proofErr w:type="gramStart"/>
                      <w:r w:rsidRPr="00CD5A98">
                        <w:rPr>
                          <w:rFonts w:ascii="Times New Roman" w:hAnsi="Times New Roman" w:cs="Times New Roman"/>
                          <w:sz w:val="20"/>
                          <w:szCs w:val="20"/>
                        </w:rPr>
                        <w:t>par</w:t>
                      </w:r>
                      <w:proofErr w:type="gramEnd"/>
                      <w:r w:rsidRPr="00CD5A98">
                        <w:rPr>
                          <w:rFonts w:ascii="Times New Roman" w:hAnsi="Times New Roman" w:cs="Times New Roman"/>
                          <w:sz w:val="20"/>
                          <w:szCs w:val="20"/>
                        </w:rPr>
                        <w:t xml:space="preserve"> atbalsta iespējām cūkkopības nozarei.</w:t>
                      </w:r>
                    </w:p>
                    <w:p w:rsidR="00187546" w:rsidRDefault="00187546" w:rsidP="00131B07"/>
                  </w:txbxContent>
                </v:textbox>
              </v:shape>
            </w:pict>
          </mc:Fallback>
        </mc:AlternateContent>
      </w:r>
      <w:r w:rsidR="00FF6620" w:rsidRPr="00205D89">
        <w:rPr>
          <w:rFonts w:ascii="Times New Roman" w:hAnsi="Times New Roman" w:cs="Times New Roman"/>
          <w:color w:val="000000" w:themeColor="text1"/>
          <w:sz w:val="24"/>
          <w:szCs w:val="24"/>
          <w:lang w:val="lv-LV"/>
        </w:rPr>
        <w:t xml:space="preserve">LOSP valdes locekle Dzintra Lejniece </w:t>
      </w:r>
      <w:r w:rsidR="00E3310D" w:rsidRPr="00205D89">
        <w:rPr>
          <w:rFonts w:ascii="Times New Roman" w:hAnsi="Times New Roman" w:cs="Times New Roman"/>
          <w:color w:val="000000" w:themeColor="text1"/>
          <w:sz w:val="24"/>
          <w:szCs w:val="24"/>
          <w:lang w:val="lv-LV"/>
        </w:rPr>
        <w:t xml:space="preserve">14.11. </w:t>
      </w:r>
      <w:r w:rsidR="00FF6620" w:rsidRPr="00205D89">
        <w:rPr>
          <w:rFonts w:ascii="Times New Roman" w:hAnsi="Times New Roman" w:cs="Times New Roman"/>
          <w:color w:val="000000" w:themeColor="text1"/>
          <w:sz w:val="24"/>
          <w:szCs w:val="24"/>
          <w:lang w:val="lv-LV"/>
        </w:rPr>
        <w:t xml:space="preserve">piedalījās </w:t>
      </w:r>
      <w:r w:rsidR="00FF6620" w:rsidRPr="00CD5A98">
        <w:rPr>
          <w:rFonts w:ascii="Times New Roman" w:hAnsi="Times New Roman" w:cs="Times New Roman"/>
          <w:b/>
          <w:color w:val="000000" w:themeColor="text1"/>
          <w:sz w:val="24"/>
          <w:szCs w:val="24"/>
          <w:lang w:val="lv-LV"/>
        </w:rPr>
        <w:t>Saeimas Eiropas lietu komisijas sēdē</w:t>
      </w:r>
      <w:r w:rsidR="00FF6620" w:rsidRPr="00205D89">
        <w:rPr>
          <w:rFonts w:ascii="Times New Roman" w:hAnsi="Times New Roman" w:cs="Times New Roman"/>
          <w:color w:val="000000" w:themeColor="text1"/>
          <w:sz w:val="24"/>
          <w:szCs w:val="24"/>
          <w:lang w:val="lv-LV"/>
        </w:rPr>
        <w:t xml:space="preserve"> </w:t>
      </w:r>
      <w:r w:rsidR="00FF6620" w:rsidRPr="00205D89">
        <w:rPr>
          <w:rFonts w:ascii="Times New Roman" w:hAnsi="Times New Roman" w:cs="Times New Roman"/>
          <w:sz w:val="24"/>
          <w:szCs w:val="24"/>
        </w:rPr>
        <w:t>Par Latvijas nacionālo pozīciju Eiropas Savienības Lauksaimniecības un zivsaimniecības ministru padomē.</w:t>
      </w:r>
      <w:r w:rsidR="004E241F" w:rsidRPr="00205D89">
        <w:rPr>
          <w:rFonts w:ascii="Times New Roman" w:hAnsi="Times New Roman" w:cs="Times New Roman"/>
          <w:sz w:val="24"/>
          <w:szCs w:val="24"/>
        </w:rPr>
        <w:t xml:space="preserve"> </w:t>
      </w:r>
      <w:r w:rsidR="00FF6620" w:rsidRPr="00CD5A98">
        <w:rPr>
          <w:rFonts w:ascii="Times New Roman" w:hAnsi="Times New Roman" w:cs="Times New Roman"/>
          <w:b/>
          <w:sz w:val="24"/>
          <w:szCs w:val="24"/>
          <w:lang w:val="lv-LV"/>
        </w:rPr>
        <w:t>Dzintra Lejniece</w:t>
      </w:r>
      <w:r w:rsidR="00FF6620" w:rsidRPr="00CD5A98">
        <w:rPr>
          <w:rFonts w:ascii="Times New Roman" w:hAnsi="Times New Roman" w:cs="Times New Roman"/>
          <w:sz w:val="24"/>
          <w:szCs w:val="24"/>
          <w:lang w:val="lv-LV"/>
        </w:rPr>
        <w:t>: “</w:t>
      </w:r>
      <w:r w:rsidR="00105FA7" w:rsidRPr="00CD5A98">
        <w:rPr>
          <w:rFonts w:ascii="Times New Roman" w:hAnsi="Times New Roman" w:cs="Times New Roman"/>
          <w:sz w:val="24"/>
          <w:szCs w:val="24"/>
          <w:lang w:val="lv-LV"/>
        </w:rPr>
        <w:t xml:space="preserve"> </w:t>
      </w:r>
      <w:r w:rsidR="00B8508B" w:rsidRPr="00CD5A98">
        <w:rPr>
          <w:rFonts w:ascii="Times New Roman" w:hAnsi="Times New Roman" w:cs="Times New Roman"/>
          <w:sz w:val="24"/>
          <w:szCs w:val="24"/>
          <w:lang w:val="lv-LV"/>
        </w:rPr>
        <w:t xml:space="preserve"> </w:t>
      </w:r>
    </w:p>
    <w:p w:rsidR="00E3310D" w:rsidRDefault="00E3310D" w:rsidP="00FF6620">
      <w:pPr>
        <w:pStyle w:val="ListParagraph"/>
        <w:rPr>
          <w:rFonts w:ascii="Times New Roman" w:hAnsi="Times New Roman" w:cs="Times New Roman"/>
          <w:color w:val="FF0000"/>
          <w:sz w:val="24"/>
          <w:szCs w:val="24"/>
          <w:lang w:val="lv-LV"/>
        </w:rPr>
      </w:pPr>
    </w:p>
    <w:p w:rsidR="00187546" w:rsidRDefault="00187546" w:rsidP="00FF6620">
      <w:pPr>
        <w:pStyle w:val="ListParagraph"/>
        <w:rPr>
          <w:rFonts w:ascii="Times New Roman" w:hAnsi="Times New Roman" w:cs="Times New Roman"/>
          <w:color w:val="FF0000"/>
          <w:sz w:val="24"/>
          <w:szCs w:val="24"/>
          <w:lang w:val="lv-LV"/>
        </w:rPr>
      </w:pPr>
    </w:p>
    <w:p w:rsidR="00187546" w:rsidRDefault="00187546" w:rsidP="00FF6620">
      <w:pPr>
        <w:pStyle w:val="ListParagraph"/>
        <w:rPr>
          <w:rFonts w:ascii="Times New Roman" w:hAnsi="Times New Roman" w:cs="Times New Roman"/>
          <w:color w:val="FF0000"/>
          <w:sz w:val="24"/>
          <w:szCs w:val="24"/>
          <w:lang w:val="lv-LV"/>
        </w:rPr>
      </w:pPr>
    </w:p>
    <w:p w:rsidR="00E3310D" w:rsidRPr="007F04EC" w:rsidRDefault="00E3310D" w:rsidP="007F04EC">
      <w:pPr>
        <w:rPr>
          <w:rFonts w:ascii="Times New Roman" w:hAnsi="Times New Roman" w:cs="Times New Roman"/>
          <w:color w:val="FF0000"/>
          <w:sz w:val="24"/>
          <w:szCs w:val="24"/>
          <w:lang w:val="lv-LV"/>
        </w:rPr>
      </w:pPr>
    </w:p>
    <w:p w:rsidR="00205D89" w:rsidRPr="00B8508B" w:rsidRDefault="00205D89" w:rsidP="00FF6620">
      <w:pPr>
        <w:pStyle w:val="ListParagraph"/>
        <w:rPr>
          <w:rFonts w:ascii="Times New Roman" w:hAnsi="Times New Roman" w:cs="Times New Roman"/>
          <w:color w:val="FF0000"/>
          <w:sz w:val="24"/>
          <w:szCs w:val="24"/>
          <w:lang w:val="lv-LV"/>
        </w:rPr>
      </w:pPr>
    </w:p>
    <w:p w:rsidR="00E253EF" w:rsidRPr="00CD5A98" w:rsidRDefault="00105FA7" w:rsidP="00105FA7">
      <w:pPr>
        <w:pStyle w:val="ListParagraph"/>
        <w:numPr>
          <w:ilvl w:val="0"/>
          <w:numId w:val="1"/>
        </w:numPr>
        <w:rPr>
          <w:rFonts w:ascii="Times New Roman" w:hAnsi="Times New Roman" w:cs="Times New Roman"/>
          <w:b/>
          <w:sz w:val="24"/>
          <w:szCs w:val="24"/>
          <w:lang w:val="lv-LV"/>
        </w:rPr>
      </w:pPr>
      <w:r w:rsidRPr="00CD5A98">
        <w:rPr>
          <w:rFonts w:ascii="Times New Roman" w:hAnsi="Times New Roman" w:cs="Times New Roman"/>
          <w:sz w:val="24"/>
          <w:szCs w:val="24"/>
          <w:lang w:val="lv-LV"/>
        </w:rPr>
        <w:lastRenderedPageBreak/>
        <w:t>LOSP valdes loceklis Jānis ribe un Armands Gūtmanis</w:t>
      </w:r>
      <w:r w:rsidR="00E3310D" w:rsidRPr="00CD5A98">
        <w:rPr>
          <w:rFonts w:ascii="Times New Roman" w:hAnsi="Times New Roman" w:cs="Times New Roman"/>
          <w:sz w:val="24"/>
          <w:szCs w:val="24"/>
          <w:lang w:val="lv-LV"/>
        </w:rPr>
        <w:t xml:space="preserve"> 14.11.</w:t>
      </w:r>
      <w:r w:rsidRPr="00CD5A98">
        <w:rPr>
          <w:rFonts w:ascii="Times New Roman" w:hAnsi="Times New Roman" w:cs="Times New Roman"/>
          <w:sz w:val="24"/>
          <w:szCs w:val="24"/>
          <w:lang w:val="lv-LV"/>
        </w:rPr>
        <w:t xml:space="preserve"> piedalījās </w:t>
      </w:r>
      <w:r w:rsidRPr="00CD5A98">
        <w:rPr>
          <w:rFonts w:ascii="Times New Roman" w:hAnsi="Times New Roman" w:cs="Times New Roman"/>
          <w:b/>
          <w:sz w:val="24"/>
          <w:szCs w:val="24"/>
          <w:lang w:val="lv-LV"/>
        </w:rPr>
        <w:t>VARAM Klimata politikas apaļā galda sarunās.</w:t>
      </w:r>
    </w:p>
    <w:p w:rsidR="00CD5A98" w:rsidRPr="00CD5A98" w:rsidRDefault="00CD5A98" w:rsidP="00CD5A98">
      <w:pPr>
        <w:pStyle w:val="ListParagraph"/>
        <w:jc w:val="both"/>
        <w:rPr>
          <w:rFonts w:ascii="Times New Roman" w:hAnsi="Times New Roman" w:cs="Times New Roman"/>
          <w:sz w:val="24"/>
          <w:szCs w:val="24"/>
        </w:rPr>
      </w:pPr>
      <w:r w:rsidRPr="00CD5A98">
        <w:rPr>
          <w:rFonts w:ascii="Times New Roman" w:hAnsi="Times New Roman" w:cs="Times New Roman"/>
          <w:sz w:val="24"/>
          <w:szCs w:val="24"/>
        </w:rPr>
        <w:t xml:space="preserve">2022. </w:t>
      </w:r>
      <w:proofErr w:type="gramStart"/>
      <w:r w:rsidRPr="00CD5A98">
        <w:rPr>
          <w:rFonts w:ascii="Times New Roman" w:hAnsi="Times New Roman" w:cs="Times New Roman"/>
          <w:sz w:val="24"/>
          <w:szCs w:val="24"/>
        </w:rPr>
        <w:t>gada</w:t>
      </w:r>
      <w:proofErr w:type="gramEnd"/>
      <w:r w:rsidRPr="00CD5A98">
        <w:rPr>
          <w:rFonts w:ascii="Times New Roman" w:hAnsi="Times New Roman" w:cs="Times New Roman"/>
          <w:sz w:val="24"/>
          <w:szCs w:val="24"/>
        </w:rPr>
        <w:t xml:space="preserve"> 14. janvāris, Rīga – Lai veicinātu sadarbību, kā arī informācijas un viedokļu apmaiņu klimata politikas jomā, vides aizsardzības un reģionālās attīstības ministrs Artūrs Toms Plešs (AP!), tiekoties ar nevalstiskajām organizācijām un nozaru pārstāvjiem, otrajā klimata politikas apaļā galda sarunā pārrunā ministrijas izstrādāto Klimata likumprojektu un tā lomu nacionālo klimata mērķu sasniegšanā.</w:t>
      </w:r>
    </w:p>
    <w:p w:rsidR="00CD5A98" w:rsidRPr="00CD5A98" w:rsidRDefault="00CD5A98" w:rsidP="00CD5A98">
      <w:pPr>
        <w:jc w:val="both"/>
        <w:rPr>
          <w:rFonts w:ascii="Times New Roman" w:hAnsi="Times New Roman" w:cs="Times New Roman"/>
          <w:sz w:val="24"/>
          <w:szCs w:val="24"/>
        </w:rPr>
      </w:pPr>
      <w:r w:rsidRPr="00CD5A98">
        <w:rPr>
          <w:rFonts w:ascii="Times New Roman" w:hAnsi="Times New Roman" w:cs="Times New Roman"/>
          <w:sz w:val="24"/>
          <w:szCs w:val="24"/>
        </w:rPr>
        <w:t xml:space="preserve">Ministrs Plešs: “Nav šaubu, ka klimata pārmaiņas </w:t>
      </w:r>
      <w:proofErr w:type="gramStart"/>
      <w:r w:rsidRPr="00CD5A98">
        <w:rPr>
          <w:rFonts w:ascii="Times New Roman" w:hAnsi="Times New Roman" w:cs="Times New Roman"/>
          <w:sz w:val="24"/>
          <w:szCs w:val="24"/>
        </w:rPr>
        <w:t>un</w:t>
      </w:r>
      <w:proofErr w:type="gramEnd"/>
      <w:r w:rsidRPr="00CD5A98">
        <w:rPr>
          <w:rFonts w:ascii="Times New Roman" w:hAnsi="Times New Roman" w:cs="Times New Roman"/>
          <w:sz w:val="24"/>
          <w:szCs w:val="24"/>
        </w:rPr>
        <w:t xml:space="preserve"> to radītās sekas arī Latvijā izjutīsim arvien biežāk, turklāt tās jau ietekmē ne vien apkārtējās vides, bet arī cilvēku dzīves kvalitāti un tautsaimniecības attīstību. Lai stātos pretī šim ne būt ne vieglajam izaicinājumam, pie viena galda esmu aicinājis nozares pārstāvjus, un, meklējot risinājumus diskusiju ceļā, spēsim nonākt pie kopsaucēja, kas sekmēs mūsu valsts centienus iegrožot klimata draudus un veicinās taisnīgu, efektīvu un mūsdienīgu pāreju uz dabai un cilvēkam draudzīgāku saimniekošanu.Likuma mērķis ir klimata pārmaiņu ierobežošana un klimatnoturīguma veicināšana Latvijā, lai sasniegtu klimatneitralitāti ne vēlāk kā 2050. </w:t>
      </w:r>
      <w:proofErr w:type="gramStart"/>
      <w:r w:rsidRPr="00CD5A98">
        <w:rPr>
          <w:rFonts w:ascii="Times New Roman" w:hAnsi="Times New Roman" w:cs="Times New Roman"/>
          <w:sz w:val="24"/>
          <w:szCs w:val="24"/>
        </w:rPr>
        <w:t>gadā</w:t>
      </w:r>
      <w:proofErr w:type="gramEnd"/>
      <w:r w:rsidRPr="00CD5A98">
        <w:rPr>
          <w:rFonts w:ascii="Times New Roman" w:hAnsi="Times New Roman" w:cs="Times New Roman"/>
          <w:sz w:val="24"/>
          <w:szCs w:val="24"/>
        </w:rPr>
        <w:t xml:space="preserve">, pēc tam noturot un cenšoties panākt negatīvu siltumnīcefekta gāzu (SEG) emisiju bilanci. </w:t>
      </w:r>
      <w:proofErr w:type="gramStart"/>
      <w:r w:rsidRPr="00CD5A98">
        <w:rPr>
          <w:rFonts w:ascii="Times New Roman" w:hAnsi="Times New Roman" w:cs="Times New Roman"/>
          <w:sz w:val="24"/>
          <w:szCs w:val="24"/>
        </w:rPr>
        <w:t>Likumprojektā izveidota atsevišķa nodaļa par pielāgošanos klimata pārmaiņām, kas veicinās Latvijas klimatnoturības mērķu sasniegšanu.</w:t>
      </w:r>
      <w:proofErr w:type="gramEnd"/>
    </w:p>
    <w:p w:rsidR="00CD5A98" w:rsidRPr="00CD5A98" w:rsidRDefault="00CD5A98" w:rsidP="00CD5A98">
      <w:pPr>
        <w:rPr>
          <w:rFonts w:ascii="Times New Roman" w:hAnsi="Times New Roman" w:cs="Times New Roman"/>
          <w:sz w:val="24"/>
          <w:szCs w:val="24"/>
        </w:rPr>
      </w:pPr>
      <w:r w:rsidRPr="00CD5A98">
        <w:rPr>
          <w:rFonts w:ascii="Times New Roman" w:hAnsi="Times New Roman" w:cs="Times New Roman"/>
          <w:sz w:val="24"/>
          <w:szCs w:val="24"/>
        </w:rPr>
        <w:t xml:space="preserve">Pašreiz spēkā esošais likums “Par piesārņojumu” aptver daudzas jomas, tostarp piesārņojuma novēršanu, gaisa aizsardzību, klimata pārmaiņu politiku </w:t>
      </w:r>
      <w:proofErr w:type="gramStart"/>
      <w:r w:rsidRPr="00CD5A98">
        <w:rPr>
          <w:rFonts w:ascii="Times New Roman" w:hAnsi="Times New Roman" w:cs="Times New Roman"/>
          <w:sz w:val="24"/>
          <w:szCs w:val="24"/>
        </w:rPr>
        <w:t>un</w:t>
      </w:r>
      <w:proofErr w:type="gramEnd"/>
      <w:r w:rsidRPr="00CD5A98">
        <w:rPr>
          <w:rFonts w:ascii="Times New Roman" w:hAnsi="Times New Roman" w:cs="Times New Roman"/>
          <w:sz w:val="24"/>
          <w:szCs w:val="24"/>
        </w:rPr>
        <w:t xml:space="preserve"> piesārņotu vietu sanāciju. </w:t>
      </w:r>
      <w:proofErr w:type="gramStart"/>
      <w:r w:rsidRPr="00CD5A98">
        <w:rPr>
          <w:rFonts w:ascii="Times New Roman" w:hAnsi="Times New Roman" w:cs="Times New Roman"/>
          <w:sz w:val="24"/>
          <w:szCs w:val="24"/>
        </w:rPr>
        <w:t>Jaunā Klimata likuma būtība ir pilnveidot klimata pārmaiņu politikas jomas juridisko pamatu, izveidojot regulējumu, kas noteiktu visus klimata politikas nosacījumus vienuviet.</w:t>
      </w:r>
      <w:proofErr w:type="gramEnd"/>
    </w:p>
    <w:p w:rsidR="00CD5A98" w:rsidRPr="00CD5A98" w:rsidRDefault="00CD5A98" w:rsidP="00CD5A98">
      <w:pPr>
        <w:rPr>
          <w:rFonts w:ascii="Times New Roman" w:hAnsi="Times New Roman" w:cs="Times New Roman"/>
          <w:sz w:val="24"/>
          <w:szCs w:val="24"/>
        </w:rPr>
      </w:pPr>
      <w:r w:rsidRPr="00187546">
        <w:rPr>
          <w:rFonts w:ascii="Times New Roman" w:hAnsi="Times New Roman" w:cs="Times New Roman"/>
          <w:b/>
          <w:noProof/>
          <w:color w:val="FF0000"/>
          <w:sz w:val="24"/>
          <w:szCs w:val="24"/>
        </w:rPr>
        <mc:AlternateContent>
          <mc:Choice Requires="wps">
            <w:drawing>
              <wp:anchor distT="0" distB="0" distL="114300" distR="114300" simplePos="0" relativeHeight="251661312" behindDoc="0" locked="0" layoutInCell="1" allowOverlap="1" wp14:anchorId="3A427E91" wp14:editId="23FE4337">
                <wp:simplePos x="0" y="0"/>
                <wp:positionH relativeFrom="column">
                  <wp:posOffset>2230341</wp:posOffset>
                </wp:positionH>
                <wp:positionV relativeFrom="paragraph">
                  <wp:posOffset>876768</wp:posOffset>
                </wp:positionV>
                <wp:extent cx="4046358" cy="1868391"/>
                <wp:effectExtent l="19050" t="19050" r="30480" b="265430"/>
                <wp:wrapNone/>
                <wp:docPr id="5" name="Oval Callout 5"/>
                <wp:cNvGraphicFramePr/>
                <a:graphic xmlns:a="http://schemas.openxmlformats.org/drawingml/2006/main">
                  <a:graphicData uri="http://schemas.microsoft.com/office/word/2010/wordprocessingShape">
                    <wps:wsp>
                      <wps:cNvSpPr/>
                      <wps:spPr>
                        <a:xfrm>
                          <a:off x="0" y="0"/>
                          <a:ext cx="4046358" cy="1868391"/>
                        </a:xfrm>
                        <a:prstGeom prst="wedgeEllipseCallout">
                          <a:avLst/>
                        </a:prstGeom>
                      </wps:spPr>
                      <wps:style>
                        <a:lnRef idx="2">
                          <a:schemeClr val="accent6"/>
                        </a:lnRef>
                        <a:fillRef idx="1">
                          <a:schemeClr val="lt1"/>
                        </a:fillRef>
                        <a:effectRef idx="0">
                          <a:schemeClr val="accent6"/>
                        </a:effectRef>
                        <a:fontRef idx="minor">
                          <a:schemeClr val="dk1"/>
                        </a:fontRef>
                      </wps:style>
                      <wps:txbx>
                        <w:txbxContent>
                          <w:p w:rsidR="00564829" w:rsidRPr="007F04EC" w:rsidRDefault="00564829" w:rsidP="00564829">
                            <w:pPr>
                              <w:rPr>
                                <w:rFonts w:ascii="Times New Roman" w:hAnsi="Times New Roman" w:cs="Times New Roman"/>
                                <w:sz w:val="20"/>
                                <w:szCs w:val="20"/>
                              </w:rPr>
                            </w:pPr>
                            <w:proofErr w:type="gramStart"/>
                            <w:r w:rsidRPr="007F04EC">
                              <w:rPr>
                                <w:rFonts w:ascii="Times New Roman" w:hAnsi="Times New Roman" w:cs="Times New Roman"/>
                                <w:sz w:val="20"/>
                                <w:szCs w:val="20"/>
                              </w:rPr>
                              <w:t>Šodienas darba kārtībā bija ministra prezentācija par jauno likumu.</w:t>
                            </w:r>
                            <w:proofErr w:type="gramEnd"/>
                            <w:r w:rsidRPr="007F04EC">
                              <w:rPr>
                                <w:rFonts w:ascii="Times New Roman" w:hAnsi="Times New Roman" w:cs="Times New Roman"/>
                                <w:sz w:val="20"/>
                                <w:szCs w:val="20"/>
                              </w:rPr>
                              <w:t xml:space="preserve"> Diskusija bija ļoti īsa, </w:t>
                            </w:r>
                            <w:proofErr w:type="gramStart"/>
                            <w:r w:rsidRPr="007F04EC">
                              <w:rPr>
                                <w:rFonts w:ascii="Times New Roman" w:hAnsi="Times New Roman" w:cs="Times New Roman"/>
                                <w:sz w:val="20"/>
                                <w:szCs w:val="20"/>
                              </w:rPr>
                              <w:t>jo</w:t>
                            </w:r>
                            <w:proofErr w:type="gramEnd"/>
                            <w:r w:rsidRPr="007F04EC">
                              <w:rPr>
                                <w:rFonts w:ascii="Times New Roman" w:hAnsi="Times New Roman" w:cs="Times New Roman"/>
                                <w:sz w:val="20"/>
                                <w:szCs w:val="20"/>
                              </w:rPr>
                              <w:t xml:space="preserve"> pagaidām likums tikai nosaka galvenos principus un definīcijas. </w:t>
                            </w:r>
                            <w:proofErr w:type="gramStart"/>
                            <w:r w:rsidRPr="007F04EC">
                              <w:rPr>
                                <w:rFonts w:ascii="Times New Roman" w:hAnsi="Times New Roman" w:cs="Times New Roman"/>
                                <w:sz w:val="20"/>
                                <w:szCs w:val="20"/>
                              </w:rPr>
                              <w:t>Ministrs aicināja nozares iesaistīties tālākā likuma apspriešanas gaitā.</w:t>
                            </w:r>
                            <w:proofErr w:type="gramEnd"/>
                            <w:r w:rsidRPr="007F04EC">
                              <w:rPr>
                                <w:rFonts w:ascii="Times New Roman" w:hAnsi="Times New Roman" w:cs="Times New Roman"/>
                                <w:sz w:val="20"/>
                                <w:szCs w:val="20"/>
                              </w:rPr>
                              <w:t xml:space="preserve"> Kā arī ministrs aicināja nozares </w:t>
                            </w:r>
                            <w:proofErr w:type="gramStart"/>
                            <w:r w:rsidRPr="007F04EC">
                              <w:rPr>
                                <w:rFonts w:ascii="Times New Roman" w:hAnsi="Times New Roman" w:cs="Times New Roman"/>
                                <w:sz w:val="20"/>
                                <w:szCs w:val="20"/>
                              </w:rPr>
                              <w:t>un</w:t>
                            </w:r>
                            <w:proofErr w:type="gramEnd"/>
                            <w:r w:rsidRPr="007F04EC">
                              <w:rPr>
                                <w:rFonts w:ascii="Times New Roman" w:hAnsi="Times New Roman" w:cs="Times New Roman"/>
                                <w:sz w:val="20"/>
                                <w:szCs w:val="20"/>
                              </w:rPr>
                              <w:t xml:space="preserve"> organizācijas sniegt VARAM savus aktuālos jautājumus, ko vajadzētu apspriest nākamajās Klimata apaļā galda sanāksmēs.</w:t>
                            </w:r>
                          </w:p>
                          <w:p w:rsidR="00187546" w:rsidRDefault="00187546" w:rsidP="001875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5" o:spid="_x0000_s1028" type="#_x0000_t63" style="position:absolute;margin-left:175.6pt;margin-top:69.05pt;width:318.6pt;height:1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" adj="6300,24300" fillcolor="white [3201]" strokecolor="#f79646 [3209]" strokeweight="2pt">
                <v:textbox>
                  <w:txbxContent>
                    <w:p w:rsidR="00564829" w:rsidRPr="007F04EC" w:rsidRDefault="00564829" w:rsidP="00564829">
                      <w:pPr>
                        <w:rPr>
                          <w:rFonts w:ascii="Times New Roman" w:hAnsi="Times New Roman" w:cs="Times New Roman"/>
                          <w:sz w:val="20"/>
                          <w:szCs w:val="20"/>
                        </w:rPr>
                      </w:pPr>
                      <w:proofErr w:type="gramStart"/>
                      <w:r w:rsidRPr="007F04EC">
                        <w:rPr>
                          <w:rFonts w:ascii="Times New Roman" w:hAnsi="Times New Roman" w:cs="Times New Roman"/>
                          <w:sz w:val="20"/>
                          <w:szCs w:val="20"/>
                        </w:rPr>
                        <w:t>Šodienas darba kārtībā bija ministra prezentācija par jauno likumu.</w:t>
                      </w:r>
                      <w:proofErr w:type="gramEnd"/>
                      <w:r w:rsidRPr="007F04EC">
                        <w:rPr>
                          <w:rFonts w:ascii="Times New Roman" w:hAnsi="Times New Roman" w:cs="Times New Roman"/>
                          <w:sz w:val="20"/>
                          <w:szCs w:val="20"/>
                        </w:rPr>
                        <w:t xml:space="preserve"> Diskusija bija ļoti īsa, </w:t>
                      </w:r>
                      <w:proofErr w:type="gramStart"/>
                      <w:r w:rsidRPr="007F04EC">
                        <w:rPr>
                          <w:rFonts w:ascii="Times New Roman" w:hAnsi="Times New Roman" w:cs="Times New Roman"/>
                          <w:sz w:val="20"/>
                          <w:szCs w:val="20"/>
                        </w:rPr>
                        <w:t>jo</w:t>
                      </w:r>
                      <w:proofErr w:type="gramEnd"/>
                      <w:r w:rsidRPr="007F04EC">
                        <w:rPr>
                          <w:rFonts w:ascii="Times New Roman" w:hAnsi="Times New Roman" w:cs="Times New Roman"/>
                          <w:sz w:val="20"/>
                          <w:szCs w:val="20"/>
                        </w:rPr>
                        <w:t xml:space="preserve"> pagaidām likums tikai nosaka galvenos principus un definīcijas. </w:t>
                      </w:r>
                      <w:proofErr w:type="gramStart"/>
                      <w:r w:rsidRPr="007F04EC">
                        <w:rPr>
                          <w:rFonts w:ascii="Times New Roman" w:hAnsi="Times New Roman" w:cs="Times New Roman"/>
                          <w:sz w:val="20"/>
                          <w:szCs w:val="20"/>
                        </w:rPr>
                        <w:t>Ministrs aicināja nozares iesaistīties tālākā likuma apspriešanas gaitā.</w:t>
                      </w:r>
                      <w:proofErr w:type="gramEnd"/>
                      <w:r w:rsidRPr="007F04EC">
                        <w:rPr>
                          <w:rFonts w:ascii="Times New Roman" w:hAnsi="Times New Roman" w:cs="Times New Roman"/>
                          <w:sz w:val="20"/>
                          <w:szCs w:val="20"/>
                        </w:rPr>
                        <w:t xml:space="preserve"> Kā arī ministrs aicināja nozares </w:t>
                      </w:r>
                      <w:proofErr w:type="gramStart"/>
                      <w:r w:rsidRPr="007F04EC">
                        <w:rPr>
                          <w:rFonts w:ascii="Times New Roman" w:hAnsi="Times New Roman" w:cs="Times New Roman"/>
                          <w:sz w:val="20"/>
                          <w:szCs w:val="20"/>
                        </w:rPr>
                        <w:t>un</w:t>
                      </w:r>
                      <w:proofErr w:type="gramEnd"/>
                      <w:r w:rsidRPr="007F04EC">
                        <w:rPr>
                          <w:rFonts w:ascii="Times New Roman" w:hAnsi="Times New Roman" w:cs="Times New Roman"/>
                          <w:sz w:val="20"/>
                          <w:szCs w:val="20"/>
                        </w:rPr>
                        <w:t xml:space="preserve"> organizācijas sniegt VARAM savus aktuālos jautājumus, ko vajadzētu apspriest nākamajās Klimata apaļā galda sanāksmēs.</w:t>
                      </w:r>
                    </w:p>
                    <w:p w:rsidR="00187546" w:rsidRDefault="00187546" w:rsidP="00187546">
                      <w:pPr>
                        <w:jc w:val="center"/>
                      </w:pPr>
                    </w:p>
                  </w:txbxContent>
                </v:textbox>
              </v:shape>
            </w:pict>
          </mc:Fallback>
        </mc:AlternateContent>
      </w:r>
      <w:r w:rsidRPr="00CD5A98">
        <w:rPr>
          <w:rFonts w:ascii="Times New Roman" w:hAnsi="Times New Roman" w:cs="Times New Roman"/>
          <w:sz w:val="24"/>
          <w:szCs w:val="24"/>
        </w:rPr>
        <w:t>Jāatzīmē, ka likumprojektā tiek ietvertas arī jaunas normas, piemēram, attiecībā uz pielāgošanos klimata pārmaiņām, lai pilnveidotu esošo klimata politikas regulējumu, turklāt ir pieņemts lēmums atsevišķi izdalīt tādas jomas kā vides aizsardzības un klimata pārmaiņas, lai tādējādi uzlabotu normu skaidrību un piemērošanu, kā arī atvieglotu to interpretēšanu.</w:t>
      </w:r>
    </w:p>
    <w:p w:rsidR="00105FA7" w:rsidRPr="00CD5A98" w:rsidRDefault="00105FA7" w:rsidP="00105FA7">
      <w:pPr>
        <w:pStyle w:val="ListParagraph"/>
        <w:rPr>
          <w:rFonts w:ascii="Times New Roman" w:hAnsi="Times New Roman" w:cs="Times New Roman"/>
          <w:sz w:val="24"/>
          <w:szCs w:val="24"/>
          <w:lang w:val="lv-LV"/>
        </w:rPr>
      </w:pPr>
      <w:r w:rsidRPr="00CD5A98">
        <w:rPr>
          <w:rFonts w:ascii="Times New Roman" w:hAnsi="Times New Roman" w:cs="Times New Roman"/>
          <w:b/>
          <w:sz w:val="24"/>
          <w:szCs w:val="24"/>
          <w:lang w:val="lv-LV"/>
        </w:rPr>
        <w:t>Komentārs</w:t>
      </w:r>
      <w:r w:rsidR="00CD5A98" w:rsidRPr="00CD5A98">
        <w:rPr>
          <w:rFonts w:ascii="Times New Roman" w:hAnsi="Times New Roman" w:cs="Times New Roman"/>
          <w:b/>
          <w:sz w:val="24"/>
          <w:szCs w:val="24"/>
          <w:lang w:val="lv-LV"/>
        </w:rPr>
        <w:t xml:space="preserve"> Jānis Irbe</w:t>
      </w:r>
      <w:r w:rsidRPr="00CD5A98">
        <w:rPr>
          <w:rFonts w:ascii="Times New Roman" w:hAnsi="Times New Roman" w:cs="Times New Roman"/>
          <w:b/>
          <w:sz w:val="24"/>
          <w:szCs w:val="24"/>
          <w:lang w:val="lv-LV"/>
        </w:rPr>
        <w:t xml:space="preserve"> :</w:t>
      </w:r>
      <w:r w:rsidRPr="00CD5A98">
        <w:rPr>
          <w:rFonts w:ascii="Times New Roman" w:hAnsi="Times New Roman" w:cs="Times New Roman"/>
          <w:sz w:val="24"/>
          <w:szCs w:val="24"/>
          <w:lang w:val="lv-LV"/>
        </w:rPr>
        <w:t xml:space="preserve"> “</w:t>
      </w:r>
      <w:r w:rsidR="00187546" w:rsidRPr="00CD5A98">
        <w:rPr>
          <w:rFonts w:ascii="Times New Roman" w:hAnsi="Times New Roman" w:cs="Times New Roman"/>
          <w:sz w:val="24"/>
          <w:szCs w:val="24"/>
          <w:lang w:val="lv-LV"/>
        </w:rPr>
        <w:t xml:space="preserve"> </w:t>
      </w:r>
    </w:p>
    <w:p w:rsidR="00B8508B" w:rsidRDefault="00B8508B" w:rsidP="00B8508B">
      <w:pPr>
        <w:rPr>
          <w:rFonts w:ascii="Times New Roman" w:hAnsi="Times New Roman" w:cs="Times New Roman"/>
          <w:color w:val="FF0000"/>
          <w:sz w:val="24"/>
          <w:szCs w:val="24"/>
          <w:lang w:val="lv-LV"/>
        </w:rPr>
      </w:pPr>
    </w:p>
    <w:p w:rsidR="00187546" w:rsidRDefault="00187546" w:rsidP="00B8508B">
      <w:pPr>
        <w:rPr>
          <w:rFonts w:ascii="Times New Roman" w:hAnsi="Times New Roman" w:cs="Times New Roman"/>
          <w:color w:val="FF0000"/>
          <w:sz w:val="24"/>
          <w:szCs w:val="24"/>
          <w:lang w:val="lv-LV"/>
        </w:rPr>
      </w:pPr>
    </w:p>
    <w:p w:rsidR="00187546" w:rsidRDefault="00187546" w:rsidP="00B8508B">
      <w:pPr>
        <w:rPr>
          <w:rFonts w:ascii="Times New Roman" w:hAnsi="Times New Roman" w:cs="Times New Roman"/>
          <w:color w:val="FF0000"/>
          <w:sz w:val="24"/>
          <w:szCs w:val="24"/>
          <w:lang w:val="lv-LV"/>
        </w:rPr>
      </w:pPr>
    </w:p>
    <w:p w:rsidR="00187546" w:rsidRDefault="00187546" w:rsidP="00B8508B">
      <w:pPr>
        <w:rPr>
          <w:rFonts w:ascii="Times New Roman" w:hAnsi="Times New Roman" w:cs="Times New Roman"/>
          <w:color w:val="FF0000"/>
          <w:sz w:val="24"/>
          <w:szCs w:val="24"/>
          <w:lang w:val="lv-LV"/>
        </w:rPr>
      </w:pPr>
    </w:p>
    <w:p w:rsidR="006A4AA3" w:rsidRDefault="006A4AA3" w:rsidP="00B8508B">
      <w:pPr>
        <w:rPr>
          <w:rFonts w:ascii="Times New Roman" w:hAnsi="Times New Roman" w:cs="Times New Roman"/>
          <w:color w:val="FF0000"/>
          <w:sz w:val="24"/>
          <w:szCs w:val="24"/>
          <w:lang w:val="lv-LV"/>
        </w:rPr>
      </w:pPr>
    </w:p>
    <w:p w:rsidR="006A4AA3" w:rsidRDefault="006A4AA3" w:rsidP="00B8508B">
      <w:pPr>
        <w:rPr>
          <w:rFonts w:ascii="Times New Roman" w:hAnsi="Times New Roman" w:cs="Times New Roman"/>
          <w:color w:val="FF0000"/>
          <w:sz w:val="24"/>
          <w:szCs w:val="24"/>
          <w:lang w:val="lv-LV"/>
        </w:rPr>
      </w:pPr>
    </w:p>
    <w:p w:rsidR="006A4AA3" w:rsidRDefault="006A4AA3" w:rsidP="00B8508B">
      <w:pPr>
        <w:rPr>
          <w:rFonts w:ascii="Times New Roman" w:hAnsi="Times New Roman" w:cs="Times New Roman"/>
          <w:color w:val="FF0000"/>
          <w:sz w:val="24"/>
          <w:szCs w:val="24"/>
          <w:lang w:val="lv-LV"/>
        </w:rPr>
      </w:pPr>
    </w:p>
    <w:p w:rsidR="006A4AA3" w:rsidRDefault="006A4AA3" w:rsidP="00B8508B">
      <w:pPr>
        <w:rPr>
          <w:rFonts w:ascii="Times New Roman" w:hAnsi="Times New Roman" w:cs="Times New Roman"/>
          <w:color w:val="FF0000"/>
          <w:sz w:val="24"/>
          <w:szCs w:val="24"/>
          <w:lang w:val="lv-LV"/>
        </w:rPr>
      </w:pPr>
    </w:p>
    <w:p w:rsidR="006A4AA3" w:rsidRDefault="006A4AA3" w:rsidP="00B8508B">
      <w:pPr>
        <w:rPr>
          <w:rFonts w:ascii="Times New Roman" w:hAnsi="Times New Roman" w:cs="Times New Roman"/>
          <w:color w:val="FF0000"/>
          <w:sz w:val="24"/>
          <w:szCs w:val="24"/>
          <w:lang w:val="lv-LV"/>
        </w:rPr>
      </w:pPr>
    </w:p>
    <w:p w:rsidR="006A4AA3" w:rsidRDefault="006A4AA3" w:rsidP="00B8508B">
      <w:pPr>
        <w:rPr>
          <w:rFonts w:ascii="Times New Roman" w:hAnsi="Times New Roman" w:cs="Times New Roman"/>
          <w:color w:val="FF0000"/>
          <w:sz w:val="24"/>
          <w:szCs w:val="24"/>
          <w:lang w:val="lv-LV"/>
        </w:rPr>
      </w:pPr>
    </w:p>
    <w:p w:rsidR="00205D89" w:rsidRPr="00205D89" w:rsidRDefault="00205D89" w:rsidP="00205D89">
      <w:pPr>
        <w:pStyle w:val="ListParagraph"/>
        <w:numPr>
          <w:ilvl w:val="0"/>
          <w:numId w:val="1"/>
        </w:numPr>
        <w:rPr>
          <w:rFonts w:ascii="Times New Roman" w:hAnsi="Times New Roman" w:cs="Times New Roman"/>
          <w:sz w:val="24"/>
          <w:szCs w:val="24"/>
          <w:lang w:val="lv-LV"/>
        </w:rPr>
      </w:pPr>
      <w:r w:rsidRPr="00205D89">
        <w:rPr>
          <w:rFonts w:ascii="Times New Roman" w:hAnsi="Times New Roman" w:cs="Times New Roman"/>
          <w:sz w:val="24"/>
          <w:szCs w:val="24"/>
          <w:lang w:val="lv-LV"/>
        </w:rPr>
        <w:lastRenderedPageBreak/>
        <w:t>LOSP valdes locekle Dzintra Lejniece 14.11. piedalījās COPA COGEC</w:t>
      </w:r>
      <w:r>
        <w:rPr>
          <w:rFonts w:ascii="Times New Roman" w:hAnsi="Times New Roman" w:cs="Times New Roman"/>
          <w:sz w:val="24"/>
          <w:szCs w:val="24"/>
          <w:lang w:val="lv-LV"/>
        </w:rPr>
        <w:t>A Labturības darba grupā jautāju</w:t>
      </w:r>
      <w:r w:rsidRPr="00205D89">
        <w:rPr>
          <w:rFonts w:ascii="Times New Roman" w:hAnsi="Times New Roman" w:cs="Times New Roman"/>
          <w:sz w:val="24"/>
          <w:szCs w:val="24"/>
          <w:lang w:val="lv-LV"/>
        </w:rPr>
        <w:t>mā par plānotajām pārvadāšanas regulējuma izmaiņām</w:t>
      </w:r>
      <w:r>
        <w:rPr>
          <w:rFonts w:ascii="Times New Roman" w:hAnsi="Times New Roman" w:cs="Times New Roman"/>
          <w:sz w:val="24"/>
          <w:szCs w:val="24"/>
          <w:lang w:val="lv-LV"/>
        </w:rPr>
        <w:t>.</w:t>
      </w:r>
    </w:p>
    <w:p w:rsidR="00187546" w:rsidRPr="00205D89" w:rsidRDefault="00205D89" w:rsidP="00205D89">
      <w:pPr>
        <w:pStyle w:val="ListParagraph"/>
        <w:rPr>
          <w:rFonts w:ascii="Times New Roman" w:hAnsi="Times New Roman" w:cs="Times New Roman"/>
          <w:sz w:val="24"/>
          <w:szCs w:val="24"/>
          <w:lang w:val="lv-LV"/>
        </w:rPr>
      </w:pPr>
      <w:r>
        <w:rPr>
          <w:rFonts w:ascii="Times New Roman" w:hAnsi="Times New Roman" w:cs="Times New Roman"/>
          <w:noProof/>
          <w:color w:val="FF0000"/>
          <w:sz w:val="24"/>
          <w:szCs w:val="24"/>
        </w:rPr>
        <mc:AlternateContent>
          <mc:Choice Requires="wps">
            <w:drawing>
              <wp:anchor distT="0" distB="0" distL="114300" distR="114300" simplePos="0" relativeHeight="251662336" behindDoc="0" locked="0" layoutInCell="1" allowOverlap="1" wp14:anchorId="12375214" wp14:editId="6F54728C">
                <wp:simplePos x="0" y="0"/>
                <wp:positionH relativeFrom="column">
                  <wp:posOffset>1705555</wp:posOffset>
                </wp:positionH>
                <wp:positionV relativeFrom="paragraph">
                  <wp:posOffset>106790</wp:posOffset>
                </wp:positionV>
                <wp:extent cx="5231958" cy="3323646"/>
                <wp:effectExtent l="0" t="0" r="26035" b="429260"/>
                <wp:wrapNone/>
                <wp:docPr id="2" name="Rounded Rectangular Callout 2"/>
                <wp:cNvGraphicFramePr/>
                <a:graphic xmlns:a="http://schemas.openxmlformats.org/drawingml/2006/main">
                  <a:graphicData uri="http://schemas.microsoft.com/office/word/2010/wordprocessingShape">
                    <wps:wsp>
                      <wps:cNvSpPr/>
                      <wps:spPr>
                        <a:xfrm>
                          <a:off x="0" y="0"/>
                          <a:ext cx="5231958" cy="3323646"/>
                        </a:xfrm>
                        <a:prstGeom prst="wedgeRoundRectCallout">
                          <a:avLst/>
                        </a:prstGeom>
                      </wps:spPr>
                      <wps:style>
                        <a:lnRef idx="2">
                          <a:schemeClr val="accent6"/>
                        </a:lnRef>
                        <a:fillRef idx="1">
                          <a:schemeClr val="lt1"/>
                        </a:fillRef>
                        <a:effectRef idx="0">
                          <a:schemeClr val="accent6"/>
                        </a:effectRef>
                        <a:fontRef idx="minor">
                          <a:schemeClr val="dk1"/>
                        </a:fontRef>
                      </wps:style>
                      <wps:txbx>
                        <w:txbxContent>
                          <w:p w:rsidR="00205D89" w:rsidRPr="007F04EC" w:rsidRDefault="00205D89" w:rsidP="00205D89">
                            <w:pPr>
                              <w:rPr>
                                <w:rFonts w:ascii="Times New Roman" w:hAnsi="Times New Roman" w:cs="Times New Roman"/>
                                <w:sz w:val="20"/>
                                <w:szCs w:val="20"/>
                              </w:rPr>
                            </w:pPr>
                            <w:r w:rsidRPr="007F04EC">
                              <w:rPr>
                                <w:rFonts w:ascii="Times New Roman" w:hAnsi="Times New Roman" w:cs="Times New Roman"/>
                                <w:sz w:val="20"/>
                                <w:szCs w:val="20"/>
                              </w:rPr>
                              <w:t>Satraukums par transportēšanas</w:t>
                            </w:r>
                            <w:proofErr w:type="gramStart"/>
                            <w:r w:rsidRPr="007F04EC">
                              <w:rPr>
                                <w:rFonts w:ascii="Times New Roman" w:hAnsi="Times New Roman" w:cs="Times New Roman"/>
                                <w:sz w:val="20"/>
                                <w:szCs w:val="20"/>
                              </w:rPr>
                              <w:t>  stingrāku</w:t>
                            </w:r>
                            <w:proofErr w:type="gramEnd"/>
                            <w:r w:rsidRPr="007F04EC">
                              <w:rPr>
                                <w:rFonts w:ascii="Times New Roman" w:hAnsi="Times New Roman" w:cs="Times New Roman"/>
                                <w:sz w:val="20"/>
                                <w:szCs w:val="20"/>
                              </w:rPr>
                              <w:t xml:space="preserve"> nosacījumu ieviešanu. Katrai valstij </w:t>
                            </w:r>
                            <w:proofErr w:type="gramStart"/>
                            <w:r w:rsidRPr="007F04EC">
                              <w:rPr>
                                <w:rFonts w:ascii="Times New Roman" w:hAnsi="Times New Roman" w:cs="Times New Roman"/>
                                <w:sz w:val="20"/>
                                <w:szCs w:val="20"/>
                              </w:rPr>
                              <w:t>sava</w:t>
                            </w:r>
                            <w:proofErr w:type="gramEnd"/>
                            <w:r w:rsidRPr="007F04EC">
                              <w:rPr>
                                <w:rFonts w:ascii="Times New Roman" w:hAnsi="Times New Roman" w:cs="Times New Roman"/>
                                <w:sz w:val="20"/>
                                <w:szCs w:val="20"/>
                              </w:rPr>
                              <w:t xml:space="preserve"> specifika ražošanas sistēmām. Ir valstis kuras satraucās par iespējamo aizliegumu transportēt grūsnus dzīvniekus pēdējā grūsnības trimestrī, </w:t>
                            </w:r>
                            <w:proofErr w:type="gramStart"/>
                            <w:r w:rsidRPr="007F04EC">
                              <w:rPr>
                                <w:rFonts w:ascii="Times New Roman" w:hAnsi="Times New Roman" w:cs="Times New Roman"/>
                                <w:sz w:val="20"/>
                                <w:szCs w:val="20"/>
                              </w:rPr>
                              <w:t>jo</w:t>
                            </w:r>
                            <w:proofErr w:type="gramEnd"/>
                            <w:r w:rsidRPr="007F04EC">
                              <w:rPr>
                                <w:rFonts w:ascii="Times New Roman" w:hAnsi="Times New Roman" w:cs="Times New Roman"/>
                                <w:sz w:val="20"/>
                                <w:szCs w:val="20"/>
                              </w:rPr>
                              <w:t xml:space="preserve"> specifiski notiek transportēšana uz atnešanās saimniecību, vai no tālajām ganībām.</w:t>
                            </w:r>
                            <w:r w:rsidRPr="007F04EC">
                              <w:rPr>
                                <w:rFonts w:ascii="Times New Roman" w:hAnsi="Times New Roman" w:cs="Times New Roman"/>
                                <w:sz w:val="20"/>
                                <w:szCs w:val="20"/>
                              </w:rPr>
                              <w:br/>
                              <w:t xml:space="preserve">Par sivēnu pārvadāšanu liela problēma tajās valstīs, kur tirgus produkts ir piena sivēni, kurus tad būtu aizliegts transportēt uz kautuvi </w:t>
                            </w:r>
                            <w:proofErr w:type="gramStart"/>
                            <w:r w:rsidRPr="007F04EC">
                              <w:rPr>
                                <w:rFonts w:ascii="Times New Roman" w:hAnsi="Times New Roman" w:cs="Times New Roman"/>
                                <w:sz w:val="20"/>
                                <w:szCs w:val="20"/>
                              </w:rPr>
                              <w:t>( risinājums</w:t>
                            </w:r>
                            <w:proofErr w:type="gramEnd"/>
                            <w:r w:rsidRPr="007F04EC">
                              <w:rPr>
                                <w:rFonts w:ascii="Times New Roman" w:hAnsi="Times New Roman" w:cs="Times New Roman"/>
                                <w:sz w:val="20"/>
                                <w:szCs w:val="20"/>
                              </w:rPr>
                              <w:t xml:space="preserve"> mobilās kautuves). Jo atļauts transportēt tikai no 35 dienu vecuma un neatšķirtus</w:t>
                            </w:r>
                            <w:proofErr w:type="gramStart"/>
                            <w:r w:rsidRPr="007F04EC">
                              <w:rPr>
                                <w:rFonts w:ascii="Times New Roman" w:hAnsi="Times New Roman" w:cs="Times New Roman"/>
                                <w:sz w:val="20"/>
                                <w:szCs w:val="20"/>
                              </w:rPr>
                              <w:t>  teļus</w:t>
                            </w:r>
                            <w:proofErr w:type="gramEnd"/>
                            <w:r w:rsidRPr="007F04EC">
                              <w:rPr>
                                <w:rFonts w:ascii="Times New Roman" w:hAnsi="Times New Roman" w:cs="Times New Roman"/>
                                <w:sz w:val="20"/>
                                <w:szCs w:val="20"/>
                              </w:rPr>
                              <w:t xml:space="preserve"> jaunākus par 4 nedēļām tikai 50 km rādiusā.</w:t>
                            </w:r>
                            <w:r w:rsidRPr="007F04EC">
                              <w:rPr>
                                <w:rFonts w:ascii="Times New Roman" w:hAnsi="Times New Roman" w:cs="Times New Roman"/>
                                <w:sz w:val="20"/>
                                <w:szCs w:val="20"/>
                              </w:rPr>
                              <w:br/>
                              <w:t>Ieteikumi no grupas</w:t>
                            </w:r>
                            <w:proofErr w:type="gramStart"/>
                            <w:r w:rsidRPr="007F04EC">
                              <w:rPr>
                                <w:rFonts w:ascii="Times New Roman" w:hAnsi="Times New Roman" w:cs="Times New Roman"/>
                                <w:sz w:val="20"/>
                                <w:szCs w:val="20"/>
                              </w:rPr>
                              <w:t>:</w:t>
                            </w:r>
                            <w:proofErr w:type="gramEnd"/>
                            <w:r w:rsidRPr="007F04EC">
                              <w:rPr>
                                <w:rFonts w:ascii="Times New Roman" w:hAnsi="Times New Roman" w:cs="Times New Roman"/>
                                <w:sz w:val="20"/>
                                <w:szCs w:val="20"/>
                              </w:rPr>
                              <w:br/>
                              <w:t>1.Ņemt vērā transportēšanas kvalitāti( vēdināšana, klimata kontrole, ūdens) ne dzīvnieku vecumu pie transportēšanas.</w:t>
                            </w:r>
                            <w:r w:rsidRPr="007F04EC">
                              <w:rPr>
                                <w:rFonts w:ascii="Times New Roman" w:hAnsi="Times New Roman" w:cs="Times New Roman"/>
                                <w:sz w:val="20"/>
                                <w:szCs w:val="20"/>
                              </w:rPr>
                              <w:br/>
                              <w:t xml:space="preserve">2. </w:t>
                            </w:r>
                            <w:proofErr w:type="gramStart"/>
                            <w:r w:rsidRPr="007F04EC">
                              <w:rPr>
                                <w:rFonts w:ascii="Times New Roman" w:hAnsi="Times New Roman" w:cs="Times New Roman"/>
                                <w:sz w:val="20"/>
                                <w:szCs w:val="20"/>
                              </w:rPr>
                              <w:t>kaut</w:t>
                            </w:r>
                            <w:proofErr w:type="gramEnd"/>
                            <w:r w:rsidRPr="007F04EC">
                              <w:rPr>
                                <w:rFonts w:ascii="Times New Roman" w:hAnsi="Times New Roman" w:cs="Times New Roman"/>
                                <w:sz w:val="20"/>
                                <w:szCs w:val="20"/>
                              </w:rPr>
                              <w:t xml:space="preserve"> ko ierobežojot, balstītie uz zinātniskiem pamatojumiem ( šobrīd politisks lēmums)</w:t>
                            </w:r>
                            <w:r w:rsidRPr="007F04EC">
                              <w:rPr>
                                <w:rFonts w:ascii="Times New Roman" w:hAnsi="Times New Roman" w:cs="Times New Roman"/>
                                <w:sz w:val="20"/>
                                <w:szCs w:val="20"/>
                              </w:rPr>
                              <w:br/>
                              <w:t>3.Temperatūras diapazonu pārskatīt, pie kāda drīkst transportēt.</w:t>
                            </w:r>
                            <w:r w:rsidRPr="007F04EC">
                              <w:rPr>
                                <w:rFonts w:ascii="Times New Roman" w:hAnsi="Times New Roman" w:cs="Times New Roman"/>
                                <w:sz w:val="20"/>
                                <w:szCs w:val="20"/>
                              </w:rPr>
                              <w:br/>
                              <w:t> </w:t>
                            </w:r>
                            <w:r w:rsidRPr="007F04EC">
                              <w:rPr>
                                <w:rFonts w:ascii="Times New Roman" w:hAnsi="Times New Roman" w:cs="Times New Roman"/>
                                <w:sz w:val="20"/>
                                <w:szCs w:val="20"/>
                              </w:rPr>
                              <w:br/>
                              <w:t xml:space="preserve">P.S Vācijā ir organizācija, kas vērsusies valdībā ar vēstuli, </w:t>
                            </w:r>
                            <w:proofErr w:type="gramStart"/>
                            <w:r w:rsidRPr="007F04EC">
                              <w:rPr>
                                <w:rFonts w:ascii="Times New Roman" w:hAnsi="Times New Roman" w:cs="Times New Roman"/>
                                <w:sz w:val="20"/>
                                <w:szCs w:val="20"/>
                              </w:rPr>
                              <w:t>kurā</w:t>
                            </w:r>
                            <w:proofErr w:type="gramEnd"/>
                            <w:r w:rsidRPr="007F04EC">
                              <w:rPr>
                                <w:rFonts w:ascii="Times New Roman" w:hAnsi="Times New Roman" w:cs="Times New Roman"/>
                                <w:sz w:val="20"/>
                                <w:szCs w:val="20"/>
                              </w:rPr>
                              <w:t xml:space="preserve"> pieprasa aizliegt dzīvu dzīvnieku transportēšanu uz trešajām valstīm. Pamatojums- augsts risks labturības ievērošanas pārkāpumiem.</w:t>
                            </w:r>
                          </w:p>
                          <w:p w:rsidR="00205D89" w:rsidRPr="00205D89" w:rsidRDefault="00205D89" w:rsidP="00205D89">
                            <w:pPr>
                              <w:rPr>
                                <w:lang w:val="lv-LV"/>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 o:spid="_x0000_s1029" type="#_x0000_t62" style="position:absolute;left:0;text-align:left;margin-left:134.3pt;margin-top:8.4pt;width:411.95pt;height:26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" adj="6300,24300" fillcolor="white [3201]" strokecolor="#f79646 [3209]" strokeweight="2pt">
                <v:textbox>
                  <w:txbxContent>
                    <w:p w:rsidR="00205D89" w:rsidRPr="007F04EC" w:rsidRDefault="00205D89" w:rsidP="00205D89">
                      <w:pPr>
                        <w:rPr>
                          <w:rFonts w:ascii="Times New Roman" w:hAnsi="Times New Roman" w:cs="Times New Roman"/>
                          <w:sz w:val="20"/>
                          <w:szCs w:val="20"/>
                        </w:rPr>
                      </w:pPr>
                      <w:r w:rsidRPr="007F04EC">
                        <w:rPr>
                          <w:rFonts w:ascii="Times New Roman" w:hAnsi="Times New Roman" w:cs="Times New Roman"/>
                          <w:sz w:val="20"/>
                          <w:szCs w:val="20"/>
                        </w:rPr>
                        <w:t>Satraukums par transportēšanas</w:t>
                      </w:r>
                      <w:proofErr w:type="gramStart"/>
                      <w:r w:rsidRPr="007F04EC">
                        <w:rPr>
                          <w:rFonts w:ascii="Times New Roman" w:hAnsi="Times New Roman" w:cs="Times New Roman"/>
                          <w:sz w:val="20"/>
                          <w:szCs w:val="20"/>
                        </w:rPr>
                        <w:t>  stingrāku</w:t>
                      </w:r>
                      <w:proofErr w:type="gramEnd"/>
                      <w:r w:rsidRPr="007F04EC">
                        <w:rPr>
                          <w:rFonts w:ascii="Times New Roman" w:hAnsi="Times New Roman" w:cs="Times New Roman"/>
                          <w:sz w:val="20"/>
                          <w:szCs w:val="20"/>
                        </w:rPr>
                        <w:t xml:space="preserve"> nosacījumu ieviešanu. Katrai valstij </w:t>
                      </w:r>
                      <w:proofErr w:type="gramStart"/>
                      <w:r w:rsidRPr="007F04EC">
                        <w:rPr>
                          <w:rFonts w:ascii="Times New Roman" w:hAnsi="Times New Roman" w:cs="Times New Roman"/>
                          <w:sz w:val="20"/>
                          <w:szCs w:val="20"/>
                        </w:rPr>
                        <w:t>sava</w:t>
                      </w:r>
                      <w:proofErr w:type="gramEnd"/>
                      <w:r w:rsidRPr="007F04EC">
                        <w:rPr>
                          <w:rFonts w:ascii="Times New Roman" w:hAnsi="Times New Roman" w:cs="Times New Roman"/>
                          <w:sz w:val="20"/>
                          <w:szCs w:val="20"/>
                        </w:rPr>
                        <w:t xml:space="preserve"> specifika ražošanas sistēmām. Ir valstis kuras satraucās par iespējamo aizliegumu transportēt grūsnus dzīvniekus pēdējā grūsnības trimestrī, </w:t>
                      </w:r>
                      <w:proofErr w:type="gramStart"/>
                      <w:r w:rsidRPr="007F04EC">
                        <w:rPr>
                          <w:rFonts w:ascii="Times New Roman" w:hAnsi="Times New Roman" w:cs="Times New Roman"/>
                          <w:sz w:val="20"/>
                          <w:szCs w:val="20"/>
                        </w:rPr>
                        <w:t>jo</w:t>
                      </w:r>
                      <w:proofErr w:type="gramEnd"/>
                      <w:r w:rsidRPr="007F04EC">
                        <w:rPr>
                          <w:rFonts w:ascii="Times New Roman" w:hAnsi="Times New Roman" w:cs="Times New Roman"/>
                          <w:sz w:val="20"/>
                          <w:szCs w:val="20"/>
                        </w:rPr>
                        <w:t xml:space="preserve"> specifiski notiek transportēšana uz atnešanās saimniecību, vai no tālajām ganībām.</w:t>
                      </w:r>
                      <w:r w:rsidRPr="007F04EC">
                        <w:rPr>
                          <w:rFonts w:ascii="Times New Roman" w:hAnsi="Times New Roman" w:cs="Times New Roman"/>
                          <w:sz w:val="20"/>
                          <w:szCs w:val="20"/>
                        </w:rPr>
                        <w:br/>
                        <w:t xml:space="preserve">Par sivēnu pārvadāšanu liela problēma tajās valstīs, kur tirgus produkts ir piena sivēni, kurus tad būtu aizliegts transportēt uz kautuvi </w:t>
                      </w:r>
                      <w:proofErr w:type="gramStart"/>
                      <w:r w:rsidRPr="007F04EC">
                        <w:rPr>
                          <w:rFonts w:ascii="Times New Roman" w:hAnsi="Times New Roman" w:cs="Times New Roman"/>
                          <w:sz w:val="20"/>
                          <w:szCs w:val="20"/>
                        </w:rPr>
                        <w:t>( risinājums</w:t>
                      </w:r>
                      <w:proofErr w:type="gramEnd"/>
                      <w:r w:rsidRPr="007F04EC">
                        <w:rPr>
                          <w:rFonts w:ascii="Times New Roman" w:hAnsi="Times New Roman" w:cs="Times New Roman"/>
                          <w:sz w:val="20"/>
                          <w:szCs w:val="20"/>
                        </w:rPr>
                        <w:t xml:space="preserve"> mobilās kautuves). Jo atļauts transportēt tikai no 35 dienu vecuma un neatšķirtus</w:t>
                      </w:r>
                      <w:proofErr w:type="gramStart"/>
                      <w:r w:rsidRPr="007F04EC">
                        <w:rPr>
                          <w:rFonts w:ascii="Times New Roman" w:hAnsi="Times New Roman" w:cs="Times New Roman"/>
                          <w:sz w:val="20"/>
                          <w:szCs w:val="20"/>
                        </w:rPr>
                        <w:t>  teļus</w:t>
                      </w:r>
                      <w:proofErr w:type="gramEnd"/>
                      <w:r w:rsidRPr="007F04EC">
                        <w:rPr>
                          <w:rFonts w:ascii="Times New Roman" w:hAnsi="Times New Roman" w:cs="Times New Roman"/>
                          <w:sz w:val="20"/>
                          <w:szCs w:val="20"/>
                        </w:rPr>
                        <w:t xml:space="preserve"> jaunākus par 4 nedēļām tikai 50 km rādiusā.</w:t>
                      </w:r>
                      <w:r w:rsidRPr="007F04EC">
                        <w:rPr>
                          <w:rFonts w:ascii="Times New Roman" w:hAnsi="Times New Roman" w:cs="Times New Roman"/>
                          <w:sz w:val="20"/>
                          <w:szCs w:val="20"/>
                        </w:rPr>
                        <w:br/>
                        <w:t>Ieteikumi no grupas</w:t>
                      </w:r>
                      <w:proofErr w:type="gramStart"/>
                      <w:r w:rsidRPr="007F04EC">
                        <w:rPr>
                          <w:rFonts w:ascii="Times New Roman" w:hAnsi="Times New Roman" w:cs="Times New Roman"/>
                          <w:sz w:val="20"/>
                          <w:szCs w:val="20"/>
                        </w:rPr>
                        <w:t>:</w:t>
                      </w:r>
                      <w:proofErr w:type="gramEnd"/>
                      <w:r w:rsidRPr="007F04EC">
                        <w:rPr>
                          <w:rFonts w:ascii="Times New Roman" w:hAnsi="Times New Roman" w:cs="Times New Roman"/>
                          <w:sz w:val="20"/>
                          <w:szCs w:val="20"/>
                        </w:rPr>
                        <w:br/>
                        <w:t>1.Ņemt vērā transportēšanas kvalitāti( vēdināšana, klimata kontrole, ūdens) ne dzīvnieku vecumu pie transportēšanas.</w:t>
                      </w:r>
                      <w:r w:rsidRPr="007F04EC">
                        <w:rPr>
                          <w:rFonts w:ascii="Times New Roman" w:hAnsi="Times New Roman" w:cs="Times New Roman"/>
                          <w:sz w:val="20"/>
                          <w:szCs w:val="20"/>
                        </w:rPr>
                        <w:br/>
                        <w:t xml:space="preserve">2. </w:t>
                      </w:r>
                      <w:proofErr w:type="gramStart"/>
                      <w:r w:rsidRPr="007F04EC">
                        <w:rPr>
                          <w:rFonts w:ascii="Times New Roman" w:hAnsi="Times New Roman" w:cs="Times New Roman"/>
                          <w:sz w:val="20"/>
                          <w:szCs w:val="20"/>
                        </w:rPr>
                        <w:t>kaut</w:t>
                      </w:r>
                      <w:proofErr w:type="gramEnd"/>
                      <w:r w:rsidRPr="007F04EC">
                        <w:rPr>
                          <w:rFonts w:ascii="Times New Roman" w:hAnsi="Times New Roman" w:cs="Times New Roman"/>
                          <w:sz w:val="20"/>
                          <w:szCs w:val="20"/>
                        </w:rPr>
                        <w:t xml:space="preserve"> ko ierobežojot, balstītie uz zinātniskiem pamatojumiem ( šobrīd politisks lēmums)</w:t>
                      </w:r>
                      <w:r w:rsidRPr="007F04EC">
                        <w:rPr>
                          <w:rFonts w:ascii="Times New Roman" w:hAnsi="Times New Roman" w:cs="Times New Roman"/>
                          <w:sz w:val="20"/>
                          <w:szCs w:val="20"/>
                        </w:rPr>
                        <w:br/>
                        <w:t>3.Temperatūras diapazonu pārskatīt, pie kāda drīkst transportēt.</w:t>
                      </w:r>
                      <w:r w:rsidRPr="007F04EC">
                        <w:rPr>
                          <w:rFonts w:ascii="Times New Roman" w:hAnsi="Times New Roman" w:cs="Times New Roman"/>
                          <w:sz w:val="20"/>
                          <w:szCs w:val="20"/>
                        </w:rPr>
                        <w:br/>
                        <w:t> </w:t>
                      </w:r>
                      <w:r w:rsidRPr="007F04EC">
                        <w:rPr>
                          <w:rFonts w:ascii="Times New Roman" w:hAnsi="Times New Roman" w:cs="Times New Roman"/>
                          <w:sz w:val="20"/>
                          <w:szCs w:val="20"/>
                        </w:rPr>
                        <w:br/>
                        <w:t xml:space="preserve">P.S Vācijā ir organizācija, kas vērsusies valdībā ar vēstuli, </w:t>
                      </w:r>
                      <w:proofErr w:type="gramStart"/>
                      <w:r w:rsidRPr="007F04EC">
                        <w:rPr>
                          <w:rFonts w:ascii="Times New Roman" w:hAnsi="Times New Roman" w:cs="Times New Roman"/>
                          <w:sz w:val="20"/>
                          <w:szCs w:val="20"/>
                        </w:rPr>
                        <w:t>kurā</w:t>
                      </w:r>
                      <w:proofErr w:type="gramEnd"/>
                      <w:r w:rsidRPr="007F04EC">
                        <w:rPr>
                          <w:rFonts w:ascii="Times New Roman" w:hAnsi="Times New Roman" w:cs="Times New Roman"/>
                          <w:sz w:val="20"/>
                          <w:szCs w:val="20"/>
                        </w:rPr>
                        <w:t xml:space="preserve"> pieprasa aizliegt dzīvu dzīvnieku transportēšanu uz trešajām valstīm. Pamatojums- augsts risks labturības ievērošanas pārkāpumiem.</w:t>
                      </w:r>
                    </w:p>
                    <w:p w:rsidR="00205D89" w:rsidRPr="00205D89" w:rsidRDefault="00205D89" w:rsidP="00205D89">
                      <w:pPr>
                        <w:rPr>
                          <w:lang w:val="lv-LV"/>
                        </w:rPr>
                      </w:pPr>
                    </w:p>
                  </w:txbxContent>
                </v:textbox>
              </v:shape>
            </w:pict>
          </mc:Fallback>
        </mc:AlternateContent>
      </w:r>
      <w:r w:rsidRPr="00205D89">
        <w:rPr>
          <w:rFonts w:ascii="Times New Roman" w:hAnsi="Times New Roman" w:cs="Times New Roman"/>
          <w:b/>
          <w:sz w:val="24"/>
          <w:szCs w:val="24"/>
          <w:lang w:val="lv-LV"/>
        </w:rPr>
        <w:t>Dzintra Lejniece</w:t>
      </w:r>
      <w:r w:rsidRPr="00205D8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p w:rsidR="00205D89" w:rsidRDefault="00205D89" w:rsidP="00205D89">
      <w:pPr>
        <w:rPr>
          <w:rFonts w:ascii="Times New Roman" w:hAnsi="Times New Roman" w:cs="Times New Roman"/>
          <w:color w:val="FF0000"/>
          <w:sz w:val="24"/>
          <w:szCs w:val="24"/>
          <w:lang w:val="lv-LV"/>
        </w:rPr>
      </w:pPr>
    </w:p>
    <w:p w:rsidR="00205D89" w:rsidRDefault="00205D89" w:rsidP="00205D89">
      <w:pPr>
        <w:rPr>
          <w:rFonts w:ascii="Times New Roman" w:hAnsi="Times New Roman" w:cs="Times New Roman"/>
          <w:color w:val="FF0000"/>
          <w:sz w:val="24"/>
          <w:szCs w:val="24"/>
          <w:lang w:val="lv-LV"/>
        </w:rPr>
      </w:pPr>
    </w:p>
    <w:p w:rsidR="00205D89" w:rsidRDefault="00205D89" w:rsidP="00205D89">
      <w:pPr>
        <w:rPr>
          <w:rFonts w:ascii="Times New Roman" w:hAnsi="Times New Roman" w:cs="Times New Roman"/>
          <w:color w:val="FF0000"/>
          <w:sz w:val="24"/>
          <w:szCs w:val="24"/>
          <w:lang w:val="lv-LV"/>
        </w:rPr>
      </w:pPr>
    </w:p>
    <w:p w:rsidR="00205D89" w:rsidRDefault="00205D89" w:rsidP="00205D89">
      <w:pPr>
        <w:rPr>
          <w:rFonts w:ascii="Times New Roman" w:hAnsi="Times New Roman" w:cs="Times New Roman"/>
          <w:color w:val="FF0000"/>
          <w:sz w:val="24"/>
          <w:szCs w:val="24"/>
          <w:lang w:val="lv-LV"/>
        </w:rPr>
      </w:pPr>
    </w:p>
    <w:p w:rsidR="00205D89" w:rsidRDefault="00205D89" w:rsidP="00205D89">
      <w:pPr>
        <w:rPr>
          <w:rFonts w:ascii="Times New Roman" w:hAnsi="Times New Roman" w:cs="Times New Roman"/>
          <w:color w:val="FF0000"/>
          <w:sz w:val="24"/>
          <w:szCs w:val="24"/>
          <w:lang w:val="lv-LV"/>
        </w:rPr>
      </w:pPr>
    </w:p>
    <w:p w:rsidR="00205D89" w:rsidRDefault="00205D89" w:rsidP="00205D89">
      <w:pPr>
        <w:rPr>
          <w:rFonts w:ascii="Times New Roman" w:hAnsi="Times New Roman" w:cs="Times New Roman"/>
          <w:color w:val="FF0000"/>
          <w:sz w:val="24"/>
          <w:szCs w:val="24"/>
          <w:lang w:val="lv-LV"/>
        </w:rPr>
      </w:pPr>
    </w:p>
    <w:p w:rsidR="00205D89" w:rsidRDefault="00205D89" w:rsidP="00205D89">
      <w:pPr>
        <w:rPr>
          <w:rFonts w:ascii="Times New Roman" w:hAnsi="Times New Roman" w:cs="Times New Roman"/>
          <w:color w:val="FF0000"/>
          <w:sz w:val="24"/>
          <w:szCs w:val="24"/>
          <w:lang w:val="lv-LV"/>
        </w:rPr>
      </w:pPr>
    </w:p>
    <w:p w:rsidR="00205D89" w:rsidRDefault="00205D89" w:rsidP="00205D89">
      <w:pPr>
        <w:rPr>
          <w:rFonts w:ascii="Times New Roman" w:hAnsi="Times New Roman" w:cs="Times New Roman"/>
          <w:color w:val="FF0000"/>
          <w:sz w:val="24"/>
          <w:szCs w:val="24"/>
          <w:lang w:val="lv-LV"/>
        </w:rPr>
      </w:pPr>
    </w:p>
    <w:p w:rsidR="00205D89" w:rsidRDefault="00205D89" w:rsidP="00205D89">
      <w:pPr>
        <w:rPr>
          <w:rFonts w:ascii="Times New Roman" w:hAnsi="Times New Roman" w:cs="Times New Roman"/>
          <w:color w:val="FF0000"/>
          <w:sz w:val="24"/>
          <w:szCs w:val="24"/>
          <w:lang w:val="lv-LV"/>
        </w:rPr>
      </w:pPr>
    </w:p>
    <w:p w:rsidR="00205D89" w:rsidRDefault="00205D89" w:rsidP="00205D89">
      <w:pPr>
        <w:rPr>
          <w:rFonts w:ascii="Times New Roman" w:hAnsi="Times New Roman" w:cs="Times New Roman"/>
          <w:color w:val="FF0000"/>
          <w:sz w:val="24"/>
          <w:szCs w:val="24"/>
          <w:lang w:val="lv-LV"/>
        </w:rPr>
      </w:pPr>
    </w:p>
    <w:p w:rsidR="00205D89" w:rsidRPr="00205D89" w:rsidRDefault="00205D89" w:rsidP="00205D89">
      <w:pPr>
        <w:rPr>
          <w:rFonts w:ascii="Times New Roman" w:hAnsi="Times New Roman" w:cs="Times New Roman"/>
          <w:color w:val="FF0000"/>
          <w:sz w:val="24"/>
          <w:szCs w:val="24"/>
          <w:lang w:val="lv-LV"/>
        </w:rPr>
      </w:pPr>
    </w:p>
    <w:p w:rsidR="00A4353D" w:rsidRPr="00B8508B" w:rsidRDefault="00BA4F8E" w:rsidP="00BA4F8E">
      <w:pPr>
        <w:pStyle w:val="ListParagraph"/>
        <w:numPr>
          <w:ilvl w:val="0"/>
          <w:numId w:val="1"/>
        </w:numPr>
        <w:rPr>
          <w:rFonts w:ascii="Times New Roman" w:hAnsi="Times New Roman" w:cs="Times New Roman"/>
          <w:sz w:val="24"/>
          <w:szCs w:val="24"/>
          <w:lang w:val="lv-LV"/>
        </w:rPr>
      </w:pPr>
      <w:r w:rsidRPr="00B8508B">
        <w:rPr>
          <w:rFonts w:ascii="Times New Roman" w:hAnsi="Times New Roman" w:cs="Times New Roman"/>
          <w:sz w:val="24"/>
          <w:szCs w:val="24"/>
        </w:rPr>
        <w:t xml:space="preserve">LOSP </w:t>
      </w:r>
      <w:r w:rsidR="00A4353D" w:rsidRPr="00B8508B">
        <w:rPr>
          <w:rFonts w:ascii="Times New Roman" w:hAnsi="Times New Roman" w:cs="Times New Roman"/>
          <w:sz w:val="24"/>
          <w:szCs w:val="24"/>
        </w:rPr>
        <w:t xml:space="preserve">deleģējis LOSP valdes locekli Jāni Irbi darbam </w:t>
      </w:r>
      <w:r w:rsidRPr="00B8508B">
        <w:rPr>
          <w:rFonts w:ascii="Times New Roman" w:hAnsi="Times New Roman" w:cs="Times New Roman"/>
          <w:sz w:val="24"/>
          <w:szCs w:val="24"/>
        </w:rPr>
        <w:t xml:space="preserve"> </w:t>
      </w:r>
      <w:r w:rsidR="00A4353D" w:rsidRPr="00B8508B">
        <w:rPr>
          <w:rFonts w:ascii="Times New Roman" w:hAnsi="Times New Roman" w:cs="Times New Roman"/>
          <w:sz w:val="24"/>
          <w:szCs w:val="24"/>
        </w:rPr>
        <w:t>Vides konsultatīvajā padomē;</w:t>
      </w:r>
    </w:p>
    <w:p w:rsidR="00187546" w:rsidRPr="00187546" w:rsidRDefault="00A4353D" w:rsidP="00187546">
      <w:pPr>
        <w:pStyle w:val="ListParagraph"/>
        <w:numPr>
          <w:ilvl w:val="0"/>
          <w:numId w:val="1"/>
        </w:numPr>
        <w:rPr>
          <w:rFonts w:ascii="Times New Roman" w:hAnsi="Times New Roman" w:cs="Times New Roman"/>
          <w:sz w:val="24"/>
          <w:szCs w:val="24"/>
          <w:lang w:val="lv-LV"/>
        </w:rPr>
      </w:pPr>
      <w:r w:rsidRPr="00B8508B">
        <w:rPr>
          <w:rFonts w:ascii="Times New Roman" w:hAnsi="Times New Roman" w:cs="Times New Roman"/>
          <w:sz w:val="24"/>
          <w:szCs w:val="24"/>
        </w:rPr>
        <w:t>LOSP deleģējis LOSP valdes priekšsēdētāju Edgaru Treibergu darbam  Pā</w:t>
      </w:r>
      <w:r w:rsidR="005A09ED">
        <w:rPr>
          <w:rFonts w:ascii="Times New Roman" w:hAnsi="Times New Roman" w:cs="Times New Roman"/>
          <w:sz w:val="24"/>
          <w:szCs w:val="24"/>
        </w:rPr>
        <w:t>r</w:t>
      </w:r>
      <w:r w:rsidRPr="00B8508B">
        <w:rPr>
          <w:rFonts w:ascii="Times New Roman" w:hAnsi="Times New Roman" w:cs="Times New Roman"/>
          <w:sz w:val="24"/>
          <w:szCs w:val="24"/>
        </w:rPr>
        <w:t xml:space="preserve">tikas padomē; </w:t>
      </w:r>
    </w:p>
    <w:p w:rsidR="00072D51" w:rsidRPr="00072D51" w:rsidRDefault="00187546" w:rsidP="00072D51">
      <w:pPr>
        <w:pStyle w:val="ListParagraph"/>
        <w:numPr>
          <w:ilvl w:val="0"/>
          <w:numId w:val="1"/>
        </w:numPr>
        <w:rPr>
          <w:rFonts w:ascii="Times New Roman" w:hAnsi="Times New Roman" w:cs="Times New Roman"/>
          <w:sz w:val="24"/>
          <w:szCs w:val="24"/>
          <w:lang w:val="lv-LV"/>
        </w:rPr>
      </w:pPr>
      <w:r w:rsidRPr="00187546">
        <w:rPr>
          <w:rFonts w:ascii="Times New Roman" w:hAnsi="Times New Roman" w:cs="Times New Roman"/>
          <w:sz w:val="24"/>
          <w:szCs w:val="24"/>
        </w:rPr>
        <w:t xml:space="preserve">LOSP deleģējis LOSP valdes locekli Gunti Gūtmani darbam </w:t>
      </w:r>
      <w:r w:rsidRPr="00187546">
        <w:rPr>
          <w:rFonts w:ascii="Times New Roman" w:hAnsi="Times New Roman" w:cs="Times New Roman"/>
          <w:bCs/>
          <w:sz w:val="24"/>
          <w:szCs w:val="24"/>
          <w:u w:val="single"/>
        </w:rPr>
        <w:t>Zemes sektora (t.sk. mežsaimniecība) un lauksaimniecības</w:t>
      </w:r>
      <w:r>
        <w:rPr>
          <w:rFonts w:ascii="Times New Roman" w:hAnsi="Times New Roman" w:cs="Times New Roman"/>
          <w:bCs/>
          <w:sz w:val="24"/>
          <w:szCs w:val="24"/>
          <w:u w:val="single"/>
        </w:rPr>
        <w:t xml:space="preserve"> </w:t>
      </w:r>
      <w:r w:rsidR="00072D51">
        <w:rPr>
          <w:rFonts w:ascii="Times New Roman" w:hAnsi="Times New Roman" w:cs="Times New Roman"/>
          <w:bCs/>
          <w:sz w:val="24"/>
          <w:szCs w:val="24"/>
          <w:u w:val="single"/>
        </w:rPr>
        <w:t>darba grupā</w:t>
      </w:r>
    </w:p>
    <w:p w:rsidR="00072D51" w:rsidRPr="00072D51" w:rsidRDefault="00072D51" w:rsidP="00072D51">
      <w:pPr>
        <w:pStyle w:val="ListParagraph"/>
        <w:numPr>
          <w:ilvl w:val="0"/>
          <w:numId w:val="1"/>
        </w:numPr>
        <w:rPr>
          <w:rFonts w:ascii="Times New Roman" w:hAnsi="Times New Roman" w:cs="Times New Roman"/>
          <w:sz w:val="24"/>
          <w:szCs w:val="24"/>
          <w:lang w:val="lv-LV"/>
        </w:rPr>
      </w:pPr>
      <w:r w:rsidRPr="00072D51">
        <w:rPr>
          <w:rFonts w:ascii="Times New Roman" w:hAnsi="Times New Roman" w:cs="Times New Roman"/>
          <w:sz w:val="24"/>
          <w:szCs w:val="24"/>
        </w:rPr>
        <w:t xml:space="preserve">LOSP deleģējis </w:t>
      </w:r>
      <w:r>
        <w:t>Nacionālās enerģētikas un klimata padomes</w:t>
      </w:r>
      <w:r>
        <w:t xml:space="preserve"> </w:t>
      </w:r>
      <w:r>
        <w:t>Ilgtspējīgas mobilitātes darba grupā</w:t>
      </w:r>
      <w:r>
        <w:t>- ģenerāldirektoru Gunti Vilnīti</w:t>
      </w:r>
    </w:p>
    <w:p w:rsidR="00072D51" w:rsidRPr="00072D51" w:rsidRDefault="00072D51" w:rsidP="00072D51">
      <w:pPr>
        <w:pStyle w:val="ListParagraph"/>
        <w:numPr>
          <w:ilvl w:val="0"/>
          <w:numId w:val="1"/>
        </w:numPr>
        <w:rPr>
          <w:rFonts w:ascii="Times New Roman" w:hAnsi="Times New Roman" w:cs="Times New Roman"/>
          <w:sz w:val="24"/>
          <w:szCs w:val="24"/>
          <w:lang w:val="lv-LV"/>
        </w:rPr>
      </w:pPr>
      <w:r w:rsidRPr="00072D51">
        <w:rPr>
          <w:rFonts w:ascii="Times New Roman" w:hAnsi="Times New Roman" w:cs="Times New Roman"/>
          <w:sz w:val="24"/>
          <w:szCs w:val="24"/>
        </w:rPr>
        <w:t xml:space="preserve">LOSP nosūtījis vēstuli ZM un Latvijas valsts meži par izmaiņām </w:t>
      </w:r>
      <w:r w:rsidRPr="00072D51">
        <w:rPr>
          <w:bCs/>
          <w:szCs w:val="28"/>
        </w:rPr>
        <w:t xml:space="preserve">MK noteikumos </w:t>
      </w:r>
      <w:r w:rsidRPr="00072D51">
        <w:rPr>
          <w:bCs/>
          <w:szCs w:val="28"/>
        </w:rPr>
        <w:t xml:space="preserve"> Nr.421 “Medību noteikumi</w:t>
      </w:r>
      <w:r>
        <w:rPr>
          <w:bCs/>
          <w:szCs w:val="28"/>
        </w:rPr>
        <w:t>”</w:t>
      </w:r>
    </w:p>
    <w:p w:rsidR="00E253EF" w:rsidRPr="00072D51" w:rsidRDefault="00072D51" w:rsidP="00072D51">
      <w:pPr>
        <w:pStyle w:val="ListParagraph"/>
        <w:numPr>
          <w:ilvl w:val="0"/>
          <w:numId w:val="1"/>
        </w:numPr>
        <w:rPr>
          <w:rFonts w:ascii="Times New Roman" w:hAnsi="Times New Roman" w:cs="Times New Roman"/>
          <w:sz w:val="24"/>
          <w:szCs w:val="24"/>
          <w:lang w:val="lv-LV"/>
        </w:rPr>
      </w:pPr>
      <w:r w:rsidRPr="00072D51">
        <w:rPr>
          <w:rFonts w:ascii="Times New Roman" w:hAnsi="Times New Roman" w:cs="Times New Roman"/>
          <w:sz w:val="24"/>
          <w:szCs w:val="24"/>
        </w:rPr>
        <w:t>LOSP nosūtījis vēstuli ZM ar aicinājumu rīkot sanāksmi un aktualizēt jautājumu par sezonas s</w:t>
      </w:r>
      <w:r>
        <w:rPr>
          <w:rFonts w:ascii="Times New Roman" w:hAnsi="Times New Roman" w:cs="Times New Roman"/>
          <w:sz w:val="24"/>
          <w:szCs w:val="24"/>
        </w:rPr>
        <w:t>trādniekiem un viesstrādniekiem</w:t>
      </w:r>
      <w:bookmarkStart w:id="0" w:name="_GoBack"/>
      <w:bookmarkEnd w:id="0"/>
    </w:p>
    <w:p w:rsidR="00105FA7" w:rsidRPr="00AD3E98" w:rsidRDefault="00105FA7" w:rsidP="00105FA7">
      <w:pPr>
        <w:spacing w:after="0" w:line="360" w:lineRule="auto"/>
        <w:jc w:val="center"/>
        <w:rPr>
          <w:rFonts w:ascii="Cambria" w:eastAsia="Times New Roman" w:hAnsi="Cambria" w:cs="Times New Roman"/>
          <w:b/>
          <w:bCs/>
          <w:color w:val="000000" w:themeColor="text1"/>
          <w:sz w:val="32"/>
          <w:szCs w:val="32"/>
        </w:rPr>
      </w:pPr>
      <w:r w:rsidRPr="00AD3E98">
        <w:rPr>
          <w:rFonts w:ascii="Lucida Calligraphy" w:eastAsia="Times New Roman" w:hAnsi="Lucida Calligraphy" w:cs="Times New Roman"/>
          <w:b/>
          <w:bCs/>
          <w:color w:val="000000" w:themeColor="text1"/>
          <w:sz w:val="32"/>
          <w:szCs w:val="32"/>
        </w:rPr>
        <w:t>MK noteikumi saska</w:t>
      </w:r>
      <w:r w:rsidR="00271811">
        <w:rPr>
          <w:rFonts w:ascii="Cambria" w:eastAsia="Times New Roman" w:hAnsi="Cambria" w:cs="Times New Roman"/>
          <w:b/>
          <w:bCs/>
          <w:color w:val="000000" w:themeColor="text1"/>
          <w:sz w:val="32"/>
          <w:szCs w:val="32"/>
        </w:rPr>
        <w:t>ņošana</w:t>
      </w:r>
      <w:r w:rsidR="00072D51">
        <w:rPr>
          <w:rFonts w:ascii="Cambria" w:eastAsia="Times New Roman" w:hAnsi="Cambria" w:cs="Times New Roman"/>
          <w:b/>
          <w:bCs/>
          <w:color w:val="000000" w:themeColor="text1"/>
          <w:sz w:val="32"/>
          <w:szCs w:val="32"/>
        </w:rPr>
        <w:t xml:space="preserve"> </w:t>
      </w:r>
    </w:p>
    <w:tbl>
      <w:tblPr>
        <w:tblStyle w:val="TableGrid"/>
        <w:tblW w:w="0" w:type="auto"/>
        <w:tblLook w:val="04A0" w:firstRow="1" w:lastRow="0" w:firstColumn="1" w:lastColumn="0" w:noHBand="0" w:noVBand="1"/>
      </w:tblPr>
      <w:tblGrid>
        <w:gridCol w:w="4788"/>
        <w:gridCol w:w="4788"/>
      </w:tblGrid>
      <w:tr w:rsidR="00BA4F8E" w:rsidRPr="00B8508B" w:rsidTr="00BA4F8E">
        <w:tc>
          <w:tcPr>
            <w:tcW w:w="4788" w:type="dxa"/>
          </w:tcPr>
          <w:p w:rsidR="00BA4F8E" w:rsidRPr="00B8508B" w:rsidRDefault="001828ED" w:rsidP="001828ED">
            <w:pPr>
              <w:rPr>
                <w:rFonts w:ascii="Times New Roman" w:hAnsi="Times New Roman" w:cs="Times New Roman"/>
                <w:sz w:val="24"/>
                <w:szCs w:val="24"/>
                <w:lang w:val="lv-LV"/>
              </w:rPr>
            </w:pPr>
            <w:proofErr w:type="gramStart"/>
            <w:r w:rsidRPr="00B8508B">
              <w:rPr>
                <w:rFonts w:ascii="Times New Roman" w:hAnsi="Times New Roman" w:cs="Times New Roman"/>
                <w:sz w:val="24"/>
                <w:szCs w:val="24"/>
              </w:rPr>
              <w:t>likumprojekti</w:t>
            </w:r>
            <w:proofErr w:type="gramEnd"/>
            <w:r w:rsidRPr="00B8508B">
              <w:rPr>
                <w:rFonts w:ascii="Times New Roman" w:hAnsi="Times New Roman" w:cs="Times New Roman"/>
                <w:sz w:val="24"/>
                <w:szCs w:val="24"/>
              </w:rPr>
              <w:t xml:space="preserve"> “Piesārņojuma novēršanas likums” un “Grozījumi Vides aizsardzības likumā”.</w:t>
            </w:r>
          </w:p>
        </w:tc>
        <w:tc>
          <w:tcPr>
            <w:tcW w:w="4788" w:type="dxa"/>
          </w:tcPr>
          <w:p w:rsidR="001828ED" w:rsidRPr="00B8508B" w:rsidRDefault="001828ED" w:rsidP="001828ED">
            <w:pPr>
              <w:rPr>
                <w:rFonts w:ascii="Times New Roman" w:hAnsi="Times New Roman" w:cs="Times New Roman"/>
                <w:sz w:val="24"/>
                <w:szCs w:val="24"/>
              </w:rPr>
            </w:pPr>
            <w:r w:rsidRPr="00B8508B">
              <w:rPr>
                <w:rFonts w:ascii="Times New Roman" w:hAnsi="Times New Roman" w:cs="Times New Roman"/>
                <w:sz w:val="24"/>
                <w:szCs w:val="24"/>
                <w:lang w:val="lv-LV"/>
              </w:rPr>
              <w:t xml:space="preserve">LOSP nosūtījis vēstuli VARAM ar iebildumiem, </w:t>
            </w:r>
            <w:r w:rsidRPr="00B8508B">
              <w:rPr>
                <w:rFonts w:ascii="Times New Roman" w:hAnsi="Times New Roman" w:cs="Times New Roman"/>
                <w:sz w:val="24"/>
                <w:szCs w:val="24"/>
              </w:rPr>
              <w:t xml:space="preserve">aicinot VARAM uz diskusiju par LOSP komentāriem </w:t>
            </w:r>
          </w:p>
          <w:p w:rsidR="00BA4F8E" w:rsidRPr="00B8508B" w:rsidRDefault="00BA4F8E">
            <w:pPr>
              <w:rPr>
                <w:rFonts w:ascii="Times New Roman" w:hAnsi="Times New Roman" w:cs="Times New Roman"/>
                <w:sz w:val="24"/>
                <w:szCs w:val="24"/>
                <w:lang w:val="lv-LV"/>
              </w:rPr>
            </w:pPr>
          </w:p>
        </w:tc>
      </w:tr>
      <w:tr w:rsidR="00576299" w:rsidRPr="00B8508B" w:rsidTr="00BA4F8E">
        <w:tc>
          <w:tcPr>
            <w:tcW w:w="4788" w:type="dxa"/>
          </w:tcPr>
          <w:p w:rsidR="00576299" w:rsidRPr="009C0B4A" w:rsidRDefault="00576299" w:rsidP="00576299">
            <w:pPr>
              <w:rPr>
                <w:rFonts w:ascii="Times New Roman" w:eastAsia="Times New Roman" w:hAnsi="Times New Roman" w:cs="Times New Roman"/>
                <w:color w:val="000000"/>
                <w:sz w:val="24"/>
                <w:szCs w:val="24"/>
              </w:rPr>
            </w:pPr>
            <w:r w:rsidRPr="00B8508B">
              <w:rPr>
                <w:rFonts w:ascii="Times New Roman" w:hAnsi="Times New Roman" w:cs="Times New Roman"/>
                <w:sz w:val="24"/>
                <w:szCs w:val="24"/>
                <w:lang w:val="lv-LV"/>
              </w:rPr>
              <w:t xml:space="preserve">par “Grozījumi Veterinārmedicīnas likumā”- </w:t>
            </w:r>
            <w:r w:rsidRPr="00B8508B">
              <w:rPr>
                <w:rFonts w:ascii="Times New Roman" w:eastAsia="Times New Roman" w:hAnsi="Times New Roman" w:cs="Times New Roman"/>
                <w:color w:val="000000"/>
                <w:sz w:val="24"/>
                <w:szCs w:val="24"/>
              </w:rPr>
              <w:t>jauni Ministru kabineta noteikumi</w:t>
            </w:r>
            <w:r w:rsidRPr="009C0B4A">
              <w:rPr>
                <w:rFonts w:ascii="Times New Roman" w:eastAsia="Times New Roman" w:hAnsi="Times New Roman" w:cs="Times New Roman"/>
                <w:color w:val="000000"/>
                <w:sz w:val="24"/>
                <w:szCs w:val="24"/>
              </w:rPr>
              <w:t xml:space="preserve"> “Mājas (istabas) dzīvnieku apzīmēšanas un reģistrācijas kārtība”.</w:t>
            </w:r>
          </w:p>
          <w:p w:rsidR="00576299" w:rsidRPr="00B8508B" w:rsidRDefault="00576299">
            <w:pPr>
              <w:rPr>
                <w:rFonts w:ascii="Times New Roman" w:hAnsi="Times New Roman" w:cs="Times New Roman"/>
                <w:sz w:val="24"/>
                <w:szCs w:val="24"/>
                <w:lang w:val="lv-LV"/>
              </w:rPr>
            </w:pPr>
          </w:p>
        </w:tc>
        <w:tc>
          <w:tcPr>
            <w:tcW w:w="4788" w:type="dxa"/>
          </w:tcPr>
          <w:p w:rsidR="00576299" w:rsidRPr="00B8508B" w:rsidRDefault="00576299" w:rsidP="00010F33">
            <w:pPr>
              <w:rPr>
                <w:rFonts w:ascii="Times New Roman" w:hAnsi="Times New Roman" w:cs="Times New Roman"/>
                <w:sz w:val="24"/>
                <w:szCs w:val="24"/>
              </w:rPr>
            </w:pPr>
            <w:r w:rsidRPr="00B8508B">
              <w:rPr>
                <w:rFonts w:ascii="Times New Roman" w:hAnsi="Times New Roman" w:cs="Times New Roman"/>
                <w:sz w:val="24"/>
                <w:szCs w:val="24"/>
                <w:lang w:val="lv-LV"/>
              </w:rPr>
              <w:t>LOSP nosūtījis vēstuli ZM ar iebildumiem</w:t>
            </w:r>
            <w:r w:rsidRPr="00B8508B">
              <w:rPr>
                <w:rFonts w:ascii="Times New Roman" w:hAnsi="Times New Roman" w:cs="Times New Roman"/>
                <w:sz w:val="24"/>
                <w:szCs w:val="24"/>
              </w:rPr>
              <w:t xml:space="preserve"> </w:t>
            </w:r>
          </w:p>
          <w:p w:rsidR="00576299" w:rsidRPr="00B8508B" w:rsidRDefault="00576299" w:rsidP="00010F33">
            <w:pPr>
              <w:rPr>
                <w:rFonts w:ascii="Times New Roman" w:hAnsi="Times New Roman" w:cs="Times New Roman"/>
                <w:sz w:val="24"/>
                <w:szCs w:val="24"/>
                <w:lang w:val="lv-LV"/>
              </w:rPr>
            </w:pPr>
          </w:p>
        </w:tc>
      </w:tr>
    </w:tbl>
    <w:p w:rsidR="004067A1" w:rsidRDefault="004067A1">
      <w:pPr>
        <w:rPr>
          <w:b/>
          <w:lang w:val="lv-LV"/>
        </w:rPr>
      </w:pPr>
    </w:p>
    <w:p w:rsidR="001828ED" w:rsidRPr="00E12F6B" w:rsidRDefault="001828ED" w:rsidP="001828ED">
      <w:pPr>
        <w:jc w:val="center"/>
        <w:rPr>
          <w:rFonts w:ascii="Times New Roman" w:hAnsi="Times New Roman" w:cs="Times New Roman"/>
          <w:b/>
          <w:sz w:val="44"/>
          <w:szCs w:val="44"/>
          <w:lang w:val="lv-LV"/>
        </w:rPr>
      </w:pPr>
      <w:r w:rsidRPr="00E12F6B">
        <w:rPr>
          <w:rFonts w:ascii="Times New Roman" w:hAnsi="Times New Roman" w:cs="Times New Roman"/>
          <w:b/>
          <w:sz w:val="44"/>
          <w:szCs w:val="44"/>
          <w:lang w:val="lv-LV"/>
        </w:rPr>
        <w:lastRenderedPageBreak/>
        <w:t>ZM. LAD. PVD. LDDC. VAAD.</w:t>
      </w:r>
    </w:p>
    <w:tbl>
      <w:tblPr>
        <w:tblStyle w:val="TableGrid"/>
        <w:tblW w:w="0" w:type="auto"/>
        <w:tblLook w:val="04A0" w:firstRow="1" w:lastRow="0" w:firstColumn="1" w:lastColumn="0" w:noHBand="0" w:noVBand="1"/>
      </w:tblPr>
      <w:tblGrid>
        <w:gridCol w:w="2802"/>
        <w:gridCol w:w="6774"/>
      </w:tblGrid>
      <w:tr w:rsidR="00205D89" w:rsidRPr="00205D89" w:rsidTr="001828ED">
        <w:tc>
          <w:tcPr>
            <w:tcW w:w="2802" w:type="dxa"/>
          </w:tcPr>
          <w:p w:rsidR="00491FAC" w:rsidRPr="00205D89" w:rsidRDefault="00491FAC" w:rsidP="00346979">
            <w:pPr>
              <w:pStyle w:val="xmsonormal"/>
              <w:shd w:val="clear" w:color="auto" w:fill="FFFFFF"/>
              <w:ind w:left="567" w:right="579"/>
              <w:rPr>
                <w:rFonts w:ascii="Times New Roman" w:hAnsi="Times New Roman" w:cs="Times New Roman"/>
                <w:bCs/>
                <w:sz w:val="24"/>
                <w:szCs w:val="24"/>
              </w:rPr>
            </w:pPr>
            <w:r w:rsidRPr="00205D89">
              <w:rPr>
                <w:rFonts w:ascii="Times New Roman" w:hAnsi="Times New Roman" w:cs="Times New Roman"/>
                <w:bCs/>
                <w:sz w:val="24"/>
                <w:szCs w:val="24"/>
              </w:rPr>
              <w:t xml:space="preserve">ZM </w:t>
            </w:r>
          </w:p>
          <w:p w:rsidR="00491FAC" w:rsidRPr="00205D89" w:rsidRDefault="00491FAC" w:rsidP="00346979">
            <w:pPr>
              <w:pStyle w:val="xmsonormal"/>
              <w:shd w:val="clear" w:color="auto" w:fill="FFFFFF"/>
              <w:ind w:left="567" w:right="579"/>
              <w:rPr>
                <w:rFonts w:ascii="Times New Roman" w:hAnsi="Times New Roman" w:cs="Times New Roman"/>
                <w:bCs/>
                <w:sz w:val="24"/>
                <w:szCs w:val="24"/>
              </w:rPr>
            </w:pPr>
          </w:p>
          <w:p w:rsidR="00346979" w:rsidRPr="00205D89" w:rsidRDefault="00346979" w:rsidP="00205D89">
            <w:pPr>
              <w:pStyle w:val="xmsonormal"/>
              <w:shd w:val="clear" w:color="auto" w:fill="FFFFFF"/>
              <w:ind w:right="579"/>
              <w:rPr>
                <w:rFonts w:ascii="Times New Roman" w:hAnsi="Times New Roman" w:cs="Times New Roman"/>
                <w:bCs/>
                <w:sz w:val="24"/>
                <w:szCs w:val="24"/>
              </w:rPr>
            </w:pPr>
            <w:r w:rsidRPr="00205D89">
              <w:rPr>
                <w:rFonts w:ascii="Times New Roman" w:hAnsi="Times New Roman" w:cs="Times New Roman"/>
                <w:bCs/>
                <w:sz w:val="24"/>
                <w:szCs w:val="24"/>
              </w:rPr>
              <w:t xml:space="preserve">Mēslošanas līdzekļu un substrātu sarakstā bioloģiskos līdzekļus iekļaus uz pieciem gadiem </w:t>
            </w:r>
          </w:p>
          <w:p w:rsidR="001828ED" w:rsidRPr="00205D89" w:rsidRDefault="001828ED">
            <w:pPr>
              <w:rPr>
                <w:rFonts w:ascii="Times New Roman" w:hAnsi="Times New Roman" w:cs="Times New Roman"/>
                <w:sz w:val="24"/>
                <w:szCs w:val="24"/>
                <w:lang w:val="lv-LV"/>
              </w:rPr>
            </w:pPr>
          </w:p>
        </w:tc>
        <w:tc>
          <w:tcPr>
            <w:tcW w:w="6774" w:type="dxa"/>
          </w:tcPr>
          <w:p w:rsidR="001828ED" w:rsidRPr="00205D89" w:rsidRDefault="001828ED" w:rsidP="001828ED">
            <w:pPr>
              <w:jc w:val="both"/>
              <w:rPr>
                <w:rFonts w:ascii="Times New Roman" w:hAnsi="Times New Roman" w:cs="Times New Roman"/>
                <w:sz w:val="24"/>
                <w:szCs w:val="24"/>
              </w:rPr>
            </w:pPr>
            <w:r w:rsidRPr="00205D89">
              <w:rPr>
                <w:rFonts w:ascii="Times New Roman" w:hAnsi="Times New Roman" w:cs="Times New Roman"/>
                <w:sz w:val="24"/>
                <w:szCs w:val="24"/>
              </w:rPr>
              <w:t>apstiprināti grozījumi mēslošanas līdzekļu un substrātu identifikācijas, kvalitātes atbilstības novērtēšanas un tirdzniecības noteikumos, lai precizētu noteikumos ietvertās prasības par mēslošanas līdzekļu izmantošanu bioloģiskajā ražošanā - atbilstoši jaunajam ES regulējumam</w:t>
            </w:r>
          </w:p>
          <w:p w:rsidR="001828ED" w:rsidRPr="00205D89" w:rsidRDefault="001828ED" w:rsidP="001828ED">
            <w:pPr>
              <w:jc w:val="both"/>
              <w:rPr>
                <w:rFonts w:ascii="Times New Roman" w:hAnsi="Times New Roman" w:cs="Times New Roman"/>
                <w:sz w:val="24"/>
                <w:szCs w:val="24"/>
              </w:rPr>
            </w:pPr>
          </w:p>
          <w:p w:rsidR="001828ED" w:rsidRPr="00205D89" w:rsidRDefault="001828ED" w:rsidP="001828ED">
            <w:pPr>
              <w:pStyle w:val="xmsonormal"/>
              <w:jc w:val="both"/>
              <w:rPr>
                <w:rFonts w:ascii="Times New Roman" w:hAnsi="Times New Roman" w:cs="Times New Roman"/>
                <w:sz w:val="24"/>
                <w:szCs w:val="24"/>
                <w:lang w:eastAsia="en-US"/>
              </w:rPr>
            </w:pPr>
            <w:r w:rsidRPr="00205D89">
              <w:rPr>
                <w:rFonts w:ascii="Times New Roman" w:hAnsi="Times New Roman" w:cs="Times New Roman"/>
                <w:sz w:val="24"/>
                <w:szCs w:val="24"/>
                <w:lang w:eastAsia="en-US"/>
              </w:rPr>
              <w:t xml:space="preserve">Pēc noteikumu stāšanās spēkā mēslošanas līdzekļi un substrāti sarakstā “Atļauts lietot bioloģiskajā lauksaimniecībā” tiks iekļauti uz pieciem gadiem no lēmuma pieņemšanas dienas un tos varēs izmantot bioloģiskajā ražošanā. </w:t>
            </w:r>
          </w:p>
          <w:p w:rsidR="001828ED" w:rsidRPr="00205D89" w:rsidRDefault="001828ED" w:rsidP="001828ED">
            <w:pPr>
              <w:pStyle w:val="xmsonormal"/>
              <w:jc w:val="both"/>
              <w:rPr>
                <w:rFonts w:ascii="Times New Roman" w:hAnsi="Times New Roman" w:cs="Times New Roman"/>
                <w:sz w:val="24"/>
                <w:szCs w:val="24"/>
                <w:lang w:eastAsia="en-US"/>
              </w:rPr>
            </w:pPr>
          </w:p>
          <w:p w:rsidR="001828ED" w:rsidRPr="00205D89" w:rsidRDefault="001828ED" w:rsidP="001828ED">
            <w:pPr>
              <w:jc w:val="both"/>
              <w:rPr>
                <w:rFonts w:ascii="Times New Roman" w:eastAsia="Times New Roman" w:hAnsi="Times New Roman" w:cs="Times New Roman"/>
                <w:sz w:val="24"/>
                <w:szCs w:val="24"/>
                <w:lang w:eastAsia="lv-LV"/>
              </w:rPr>
            </w:pPr>
            <w:r w:rsidRPr="00205D89">
              <w:rPr>
                <w:rFonts w:ascii="Times New Roman" w:hAnsi="Times New Roman" w:cs="Times New Roman"/>
                <w:sz w:val="24"/>
                <w:szCs w:val="24"/>
              </w:rPr>
              <w:t xml:space="preserve">Noteikumi </w:t>
            </w:r>
            <w:hyperlink r:id="rId9" w:history="1">
              <w:r w:rsidRPr="00205D89">
                <w:rPr>
                  <w:rStyle w:val="Hyperlink"/>
                  <w:rFonts w:ascii="Times New Roman" w:hAnsi="Times New Roman" w:cs="Times New Roman"/>
                  <w:i/>
                  <w:iCs/>
                  <w:color w:val="auto"/>
                  <w:sz w:val="24"/>
                  <w:szCs w:val="24"/>
                </w:rPr>
                <w:t>“Grozījumi Ministru kabineta 2015. </w:t>
              </w:r>
              <w:proofErr w:type="gramStart"/>
              <w:r w:rsidRPr="00205D89">
                <w:rPr>
                  <w:rStyle w:val="Hyperlink"/>
                  <w:rFonts w:ascii="Times New Roman" w:hAnsi="Times New Roman" w:cs="Times New Roman"/>
                  <w:i/>
                  <w:iCs/>
                  <w:color w:val="auto"/>
                  <w:sz w:val="24"/>
                  <w:szCs w:val="24"/>
                </w:rPr>
                <w:t>gada</w:t>
              </w:r>
              <w:proofErr w:type="gramEnd"/>
              <w:r w:rsidRPr="00205D89">
                <w:rPr>
                  <w:rStyle w:val="Hyperlink"/>
                  <w:rFonts w:ascii="Times New Roman" w:hAnsi="Times New Roman" w:cs="Times New Roman"/>
                  <w:i/>
                  <w:iCs/>
                  <w:color w:val="auto"/>
                  <w:sz w:val="24"/>
                  <w:szCs w:val="24"/>
                </w:rPr>
                <w:t xml:space="preserve"> 1. </w:t>
              </w:r>
              <w:proofErr w:type="gramStart"/>
              <w:r w:rsidRPr="00205D89">
                <w:rPr>
                  <w:rStyle w:val="Hyperlink"/>
                  <w:rFonts w:ascii="Times New Roman" w:hAnsi="Times New Roman" w:cs="Times New Roman"/>
                  <w:i/>
                  <w:iCs/>
                  <w:color w:val="auto"/>
                  <w:sz w:val="24"/>
                  <w:szCs w:val="24"/>
                </w:rPr>
                <w:t>septembra</w:t>
              </w:r>
              <w:proofErr w:type="gramEnd"/>
              <w:r w:rsidRPr="00205D89">
                <w:rPr>
                  <w:rStyle w:val="Hyperlink"/>
                  <w:rFonts w:ascii="Times New Roman" w:hAnsi="Times New Roman" w:cs="Times New Roman"/>
                  <w:i/>
                  <w:iCs/>
                  <w:color w:val="auto"/>
                  <w:sz w:val="24"/>
                  <w:szCs w:val="24"/>
                </w:rPr>
                <w:t xml:space="preserve"> noteikumos Nr. 506 “Mēslošanas līdzekļu un substrātu identifikācijas, kvalitātes atbilstības novērtēšanas un tirdzniecības noteikumi””</w:t>
              </w:r>
            </w:hyperlink>
            <w:hyperlink r:id="rId10" w:history="1"/>
            <w:r w:rsidRPr="00205D89">
              <w:rPr>
                <w:rFonts w:ascii="Times New Roman" w:hAnsi="Times New Roman" w:cs="Times New Roman"/>
                <w:sz w:val="24"/>
                <w:szCs w:val="24"/>
              </w:rPr>
              <w:t xml:space="preserve"> stāsies spēkā nākamajā dienā pēc publikācijas oficiālajā izde</w:t>
            </w:r>
            <w:r w:rsidRPr="00205D89">
              <w:rPr>
                <w:rFonts w:ascii="Times New Roman" w:eastAsia="Times New Roman" w:hAnsi="Times New Roman" w:cs="Times New Roman"/>
                <w:sz w:val="24"/>
                <w:szCs w:val="24"/>
                <w:lang w:eastAsia="lv-LV"/>
              </w:rPr>
              <w:t xml:space="preserve">vumā </w:t>
            </w:r>
            <w:hyperlink r:id="rId11" w:history="1">
              <w:r w:rsidRPr="00205D89">
                <w:rPr>
                  <w:rStyle w:val="Hyperlink"/>
                  <w:rFonts w:ascii="Times New Roman" w:hAnsi="Times New Roman" w:cs="Times New Roman"/>
                  <w:i/>
                  <w:iCs/>
                  <w:color w:val="auto"/>
                  <w:sz w:val="24"/>
                  <w:szCs w:val="24"/>
                </w:rPr>
                <w:t>“Latvijas Vēstnesis”</w:t>
              </w:r>
            </w:hyperlink>
            <w:r w:rsidRPr="00205D89">
              <w:rPr>
                <w:rFonts w:ascii="Times New Roman" w:eastAsia="Times New Roman" w:hAnsi="Times New Roman" w:cs="Times New Roman"/>
                <w:sz w:val="24"/>
                <w:szCs w:val="24"/>
                <w:lang w:eastAsia="lv-LV"/>
              </w:rPr>
              <w:t xml:space="preserve">. </w:t>
            </w:r>
          </w:p>
          <w:p w:rsidR="001828ED" w:rsidRPr="00205D89" w:rsidRDefault="001828ED">
            <w:pPr>
              <w:rPr>
                <w:rFonts w:ascii="Times New Roman" w:hAnsi="Times New Roman" w:cs="Times New Roman"/>
                <w:sz w:val="24"/>
                <w:szCs w:val="24"/>
                <w:lang w:val="lv-LV"/>
              </w:rPr>
            </w:pPr>
          </w:p>
        </w:tc>
      </w:tr>
      <w:tr w:rsidR="00205D89" w:rsidRPr="00205D89" w:rsidTr="001828ED">
        <w:tc>
          <w:tcPr>
            <w:tcW w:w="2802" w:type="dxa"/>
          </w:tcPr>
          <w:p w:rsidR="00491FAC" w:rsidRPr="00205D89" w:rsidRDefault="00491FAC" w:rsidP="00FE17D7">
            <w:pPr>
              <w:jc w:val="center"/>
              <w:rPr>
                <w:rFonts w:ascii="Times New Roman" w:eastAsia="Times New Roman" w:hAnsi="Times New Roman" w:cs="Times New Roman"/>
                <w:bCs/>
                <w:sz w:val="24"/>
                <w:szCs w:val="24"/>
              </w:rPr>
            </w:pPr>
            <w:r w:rsidRPr="00205D89">
              <w:rPr>
                <w:rFonts w:ascii="Times New Roman" w:eastAsia="Times New Roman" w:hAnsi="Times New Roman" w:cs="Times New Roman"/>
                <w:bCs/>
                <w:sz w:val="24"/>
                <w:szCs w:val="24"/>
              </w:rPr>
              <w:t xml:space="preserve">ZM </w:t>
            </w:r>
          </w:p>
          <w:p w:rsidR="00491FAC" w:rsidRPr="00205D89" w:rsidRDefault="00491FAC" w:rsidP="00FE17D7">
            <w:pPr>
              <w:jc w:val="center"/>
              <w:rPr>
                <w:rFonts w:ascii="Times New Roman" w:eastAsia="Times New Roman" w:hAnsi="Times New Roman" w:cs="Times New Roman"/>
                <w:bCs/>
                <w:sz w:val="24"/>
                <w:szCs w:val="24"/>
              </w:rPr>
            </w:pPr>
          </w:p>
          <w:p w:rsidR="00FE17D7" w:rsidRPr="00205D89" w:rsidRDefault="00FE17D7" w:rsidP="00205D89">
            <w:pPr>
              <w:rPr>
                <w:rFonts w:ascii="Times New Roman" w:eastAsia="Times New Roman" w:hAnsi="Times New Roman" w:cs="Times New Roman"/>
                <w:bCs/>
                <w:sz w:val="24"/>
                <w:szCs w:val="24"/>
              </w:rPr>
            </w:pPr>
            <w:r w:rsidRPr="00205D89">
              <w:rPr>
                <w:rFonts w:ascii="Times New Roman" w:eastAsia="Times New Roman" w:hAnsi="Times New Roman" w:cs="Times New Roman"/>
                <w:bCs/>
                <w:sz w:val="24"/>
                <w:szCs w:val="24"/>
              </w:rPr>
              <w:t xml:space="preserve">Zemkopības ministrs K.Gerhards Briselē tiksies ar </w:t>
            </w:r>
          </w:p>
          <w:p w:rsidR="001828ED" w:rsidRPr="00205D89" w:rsidRDefault="00FE17D7" w:rsidP="00205D89">
            <w:pPr>
              <w:rPr>
                <w:rFonts w:ascii="Times New Roman" w:hAnsi="Times New Roman" w:cs="Times New Roman"/>
                <w:sz w:val="24"/>
                <w:szCs w:val="24"/>
                <w:lang w:val="lv-LV"/>
              </w:rPr>
            </w:pPr>
            <w:r w:rsidRPr="00205D89">
              <w:rPr>
                <w:rFonts w:ascii="Times New Roman" w:eastAsia="Times New Roman" w:hAnsi="Times New Roman" w:cs="Times New Roman"/>
                <w:bCs/>
                <w:sz w:val="24"/>
                <w:szCs w:val="24"/>
              </w:rPr>
              <w:t>EK lauksaimniecības komisāru J.Vojcehovski</w:t>
            </w:r>
          </w:p>
        </w:tc>
        <w:tc>
          <w:tcPr>
            <w:tcW w:w="6774" w:type="dxa"/>
          </w:tcPr>
          <w:p w:rsidR="00FE17D7" w:rsidRPr="00205D89" w:rsidRDefault="00FE17D7" w:rsidP="00FE17D7">
            <w:pPr>
              <w:jc w:val="both"/>
              <w:rPr>
                <w:rFonts w:ascii="Times New Roman" w:eastAsia="Times New Roman" w:hAnsi="Times New Roman" w:cs="Times New Roman"/>
                <w:sz w:val="24"/>
                <w:szCs w:val="24"/>
              </w:rPr>
            </w:pPr>
            <w:r w:rsidRPr="00205D89">
              <w:rPr>
                <w:rFonts w:ascii="Times New Roman" w:hAnsi="Times New Roman" w:cs="Times New Roman"/>
                <w:sz w:val="24"/>
                <w:szCs w:val="24"/>
              </w:rPr>
              <w:t xml:space="preserve">Tikšanās laikā ar lauksaimniecības komisāru zemkopības ministrs atkārtoti vērsīs uzmanību uz kritisko situāciju </w:t>
            </w:r>
            <w:r w:rsidRPr="00205D89">
              <w:rPr>
                <w:rFonts w:ascii="Times New Roman" w:eastAsia="Times New Roman" w:hAnsi="Times New Roman" w:cs="Times New Roman"/>
                <w:sz w:val="24"/>
                <w:szCs w:val="24"/>
              </w:rPr>
              <w:t>Latvijas cūkkopības nozarē</w:t>
            </w:r>
            <w:r w:rsidRPr="00205D89">
              <w:rPr>
                <w:rFonts w:ascii="Times New Roman" w:hAnsi="Times New Roman" w:cs="Times New Roman"/>
                <w:sz w:val="24"/>
                <w:szCs w:val="24"/>
              </w:rPr>
              <w:t xml:space="preserve"> un aicinās</w:t>
            </w:r>
            <w:r w:rsidRPr="00205D89">
              <w:rPr>
                <w:rFonts w:ascii="Times New Roman" w:eastAsia="Times New Roman" w:hAnsi="Times New Roman" w:cs="Times New Roman"/>
                <w:sz w:val="24"/>
                <w:szCs w:val="24"/>
              </w:rPr>
              <w:t xml:space="preserve"> EK nekavējoties īstenot</w:t>
            </w:r>
            <w:r w:rsidRPr="00205D89">
              <w:rPr>
                <w:rFonts w:ascii="Times New Roman" w:hAnsi="Times New Roman" w:cs="Times New Roman"/>
                <w:bCs/>
                <w:sz w:val="24"/>
                <w:szCs w:val="24"/>
              </w:rPr>
              <w:t xml:space="preserve"> tirgus atbalsta un finansiālā atbalsta ārkārtas pasākumus</w:t>
            </w:r>
            <w:r w:rsidRPr="00205D89">
              <w:rPr>
                <w:rFonts w:ascii="Times New Roman" w:eastAsia="Times New Roman" w:hAnsi="Times New Roman" w:cs="Times New Roman"/>
                <w:sz w:val="24"/>
                <w:szCs w:val="24"/>
              </w:rPr>
              <w:t xml:space="preserve"> kritiskā situācijā nonākušajai Latvijas cūkkopības nozarei.</w:t>
            </w:r>
          </w:p>
          <w:p w:rsidR="00FE17D7" w:rsidRPr="00205D89" w:rsidRDefault="00FE17D7" w:rsidP="00FE17D7">
            <w:pPr>
              <w:jc w:val="both"/>
              <w:rPr>
                <w:rFonts w:ascii="Times New Roman" w:hAnsi="Times New Roman" w:cs="Times New Roman"/>
                <w:sz w:val="24"/>
                <w:szCs w:val="24"/>
              </w:rPr>
            </w:pPr>
          </w:p>
          <w:p w:rsidR="00FE17D7" w:rsidRPr="00205D89" w:rsidRDefault="00FE17D7" w:rsidP="00FE17D7">
            <w:pPr>
              <w:jc w:val="both"/>
              <w:rPr>
                <w:rFonts w:ascii="Times New Roman" w:hAnsi="Times New Roman" w:cs="Times New Roman"/>
                <w:bCs/>
                <w:sz w:val="24"/>
                <w:szCs w:val="24"/>
              </w:rPr>
            </w:pPr>
            <w:r w:rsidRPr="00205D89">
              <w:rPr>
                <w:rFonts w:ascii="Times New Roman" w:hAnsi="Times New Roman" w:cs="Times New Roman"/>
                <w:bCs/>
                <w:sz w:val="24"/>
                <w:szCs w:val="24"/>
              </w:rPr>
              <w:t xml:space="preserve">Cūkgaļas iepirkuma cena 2022. </w:t>
            </w:r>
            <w:proofErr w:type="gramStart"/>
            <w:r w:rsidRPr="00205D89">
              <w:rPr>
                <w:rFonts w:ascii="Times New Roman" w:hAnsi="Times New Roman" w:cs="Times New Roman"/>
                <w:bCs/>
                <w:sz w:val="24"/>
                <w:szCs w:val="24"/>
              </w:rPr>
              <w:t>gada</w:t>
            </w:r>
            <w:proofErr w:type="gramEnd"/>
            <w:r w:rsidRPr="00205D89">
              <w:rPr>
                <w:rFonts w:ascii="Times New Roman" w:hAnsi="Times New Roman" w:cs="Times New Roman"/>
                <w:bCs/>
                <w:sz w:val="24"/>
                <w:szCs w:val="24"/>
              </w:rPr>
              <w:t xml:space="preserve"> sākumā atkal piedzīvojusi samazinājumu par 8,4%. Izmaksas cūkgaļas ražotājiem nesamazinās – tieši otrādi, kopš 2020. </w:t>
            </w:r>
            <w:proofErr w:type="gramStart"/>
            <w:r w:rsidRPr="00205D89">
              <w:rPr>
                <w:rFonts w:ascii="Times New Roman" w:hAnsi="Times New Roman" w:cs="Times New Roman"/>
                <w:bCs/>
                <w:sz w:val="24"/>
                <w:szCs w:val="24"/>
              </w:rPr>
              <w:t>gada</w:t>
            </w:r>
            <w:proofErr w:type="gramEnd"/>
            <w:r w:rsidRPr="00205D89">
              <w:rPr>
                <w:rFonts w:ascii="Times New Roman" w:hAnsi="Times New Roman" w:cs="Times New Roman"/>
                <w:bCs/>
                <w:sz w:val="24"/>
                <w:szCs w:val="24"/>
              </w:rPr>
              <w:t xml:space="preserve"> tās turpina pieaugt saistībā ar lopbarības graudu cenu kāpumu, jo būtisks cenu pieaugums ir novērojams visiem lopbarības graudiem. Šobrīd esošās cenas ir augstākās kopš 2013. </w:t>
            </w:r>
            <w:proofErr w:type="gramStart"/>
            <w:r w:rsidRPr="00205D89">
              <w:rPr>
                <w:rFonts w:ascii="Times New Roman" w:hAnsi="Times New Roman" w:cs="Times New Roman"/>
                <w:bCs/>
                <w:sz w:val="24"/>
                <w:szCs w:val="24"/>
              </w:rPr>
              <w:t>gada</w:t>
            </w:r>
            <w:proofErr w:type="gramEnd"/>
            <w:r w:rsidRPr="00205D89">
              <w:rPr>
                <w:rFonts w:ascii="Times New Roman" w:hAnsi="Times New Roman" w:cs="Times New Roman"/>
                <w:bCs/>
                <w:sz w:val="24"/>
                <w:szCs w:val="24"/>
              </w:rPr>
              <w:t xml:space="preserve">. </w:t>
            </w:r>
          </w:p>
          <w:p w:rsidR="00FE17D7" w:rsidRPr="00205D89" w:rsidRDefault="00FE17D7" w:rsidP="00FE17D7">
            <w:pPr>
              <w:jc w:val="both"/>
              <w:rPr>
                <w:rFonts w:ascii="Times New Roman" w:hAnsi="Times New Roman" w:cs="Times New Roman"/>
                <w:sz w:val="24"/>
                <w:szCs w:val="24"/>
              </w:rPr>
            </w:pPr>
          </w:p>
          <w:p w:rsidR="00FE17D7" w:rsidRPr="00205D89" w:rsidRDefault="00FE17D7" w:rsidP="00FE17D7">
            <w:pPr>
              <w:jc w:val="both"/>
              <w:rPr>
                <w:rFonts w:ascii="Times New Roman" w:hAnsi="Times New Roman" w:cs="Times New Roman"/>
                <w:bCs/>
                <w:sz w:val="24"/>
                <w:szCs w:val="24"/>
              </w:rPr>
            </w:pPr>
            <w:r w:rsidRPr="00205D89">
              <w:rPr>
                <w:rFonts w:ascii="Times New Roman" w:hAnsi="Times New Roman" w:cs="Times New Roman"/>
                <w:bCs/>
                <w:sz w:val="24"/>
                <w:szCs w:val="24"/>
              </w:rPr>
              <w:t xml:space="preserve">Cūkkopības nozares saimniecības Latvijā šobrīd meklē iespējamos risinājumus, tomēr dažas no tām jau ir bijušas spiestas daļēji apturēt ražošanu. 2022. </w:t>
            </w:r>
            <w:proofErr w:type="gramStart"/>
            <w:r w:rsidRPr="00205D89">
              <w:rPr>
                <w:rFonts w:ascii="Times New Roman" w:hAnsi="Times New Roman" w:cs="Times New Roman"/>
                <w:bCs/>
                <w:sz w:val="24"/>
                <w:szCs w:val="24"/>
              </w:rPr>
              <w:t>gada</w:t>
            </w:r>
            <w:proofErr w:type="gramEnd"/>
            <w:r w:rsidRPr="00205D89">
              <w:rPr>
                <w:rFonts w:ascii="Times New Roman" w:hAnsi="Times New Roman" w:cs="Times New Roman"/>
                <w:bCs/>
                <w:sz w:val="24"/>
                <w:szCs w:val="24"/>
              </w:rPr>
              <w:t xml:space="preserve"> sākumā pārdošanā nonākusi viena no Latvijas spēcīgākajām un zināmākajām cūkkopības saimniecībām – SIA “Kunturi”.</w:t>
            </w:r>
          </w:p>
          <w:p w:rsidR="00FE17D7" w:rsidRPr="00205D89" w:rsidRDefault="00FE17D7" w:rsidP="00FE17D7">
            <w:pPr>
              <w:jc w:val="both"/>
              <w:rPr>
                <w:rFonts w:ascii="Times New Roman" w:hAnsi="Times New Roman" w:cs="Times New Roman"/>
                <w:bCs/>
                <w:sz w:val="24"/>
                <w:szCs w:val="24"/>
              </w:rPr>
            </w:pPr>
          </w:p>
          <w:p w:rsidR="00FE17D7" w:rsidRPr="00205D89" w:rsidRDefault="00FE17D7" w:rsidP="00FE17D7">
            <w:pPr>
              <w:jc w:val="both"/>
              <w:rPr>
                <w:rFonts w:ascii="Times New Roman" w:eastAsia="Times New Roman" w:hAnsi="Times New Roman" w:cs="Times New Roman"/>
                <w:sz w:val="24"/>
                <w:szCs w:val="24"/>
              </w:rPr>
            </w:pPr>
            <w:r w:rsidRPr="00205D89">
              <w:rPr>
                <w:rFonts w:ascii="Times New Roman" w:eastAsia="Times New Roman" w:hAnsi="Times New Roman" w:cs="Times New Roman"/>
                <w:sz w:val="24"/>
                <w:szCs w:val="24"/>
              </w:rPr>
              <w:t xml:space="preserve">Zemkopības ministrs K.Gerhards piedalīsies arī </w:t>
            </w:r>
            <w:r w:rsidRPr="00205D89">
              <w:rPr>
                <w:rFonts w:ascii="Times New Roman" w:hAnsi="Times New Roman" w:cs="Times New Roman"/>
                <w:sz w:val="24"/>
                <w:szCs w:val="24"/>
              </w:rPr>
              <w:t xml:space="preserve">ES Lauksaimniecības un zivsaimniecības ministru padomē (Padome). Padomes laikā Francija, kas ir prezidējošā valsts ES Padomē, informēs par savu darba programmu un prezidentūras prioritātēm lauksaimniecības un pārtikas jomās. Tāpat Padomes laikā EK informēs dalībvalstu ministrus par situāciju pārtikas tirgū un aktualitātēm ārējās tirdzniecības jautājumos. Arī Padomes laikā zemkopības ministrs K.Gerhards plānojis uzsvērt kritisko situāciju </w:t>
            </w:r>
            <w:r w:rsidRPr="00205D89">
              <w:rPr>
                <w:rFonts w:ascii="Times New Roman" w:eastAsia="Times New Roman" w:hAnsi="Times New Roman" w:cs="Times New Roman"/>
                <w:sz w:val="24"/>
                <w:szCs w:val="24"/>
              </w:rPr>
              <w:t>Latvijas cūkkopības nozarē</w:t>
            </w:r>
            <w:r w:rsidRPr="00205D89">
              <w:rPr>
                <w:rFonts w:ascii="Times New Roman" w:hAnsi="Times New Roman" w:cs="Times New Roman"/>
                <w:sz w:val="24"/>
                <w:szCs w:val="24"/>
              </w:rPr>
              <w:t xml:space="preserve"> un nepieciešamību</w:t>
            </w:r>
            <w:r w:rsidRPr="00205D89">
              <w:rPr>
                <w:rFonts w:ascii="Times New Roman" w:eastAsia="Times New Roman" w:hAnsi="Times New Roman" w:cs="Times New Roman"/>
                <w:sz w:val="24"/>
                <w:szCs w:val="24"/>
              </w:rPr>
              <w:t xml:space="preserve"> nekavējoties īstenot</w:t>
            </w:r>
            <w:r w:rsidRPr="00205D89">
              <w:rPr>
                <w:rFonts w:ascii="Times New Roman" w:hAnsi="Times New Roman" w:cs="Times New Roman"/>
                <w:bCs/>
                <w:sz w:val="24"/>
                <w:szCs w:val="24"/>
              </w:rPr>
              <w:t xml:space="preserve"> atbalsta pasākumus</w:t>
            </w:r>
            <w:r w:rsidRPr="00205D89">
              <w:rPr>
                <w:rFonts w:ascii="Times New Roman" w:eastAsia="Times New Roman" w:hAnsi="Times New Roman" w:cs="Times New Roman"/>
                <w:sz w:val="24"/>
                <w:szCs w:val="24"/>
              </w:rPr>
              <w:t xml:space="preserve"> Latvijas cūkkopības nozarei.</w:t>
            </w:r>
          </w:p>
          <w:p w:rsidR="00FE17D7" w:rsidRPr="00205D89" w:rsidRDefault="00FE17D7" w:rsidP="00FE17D7">
            <w:pPr>
              <w:pStyle w:val="Header"/>
              <w:jc w:val="both"/>
              <w:rPr>
                <w:rFonts w:ascii="Times New Roman" w:hAnsi="Times New Roman"/>
                <w:sz w:val="24"/>
                <w:szCs w:val="24"/>
              </w:rPr>
            </w:pPr>
            <w:r w:rsidRPr="00205D89">
              <w:rPr>
                <w:rFonts w:ascii="Times New Roman" w:hAnsi="Times New Roman"/>
                <w:sz w:val="24"/>
                <w:szCs w:val="24"/>
              </w:rPr>
              <w:t>Informāciju sagatavoja: Dagnija Muceniece,</w:t>
            </w:r>
          </w:p>
          <w:p w:rsidR="00FE17D7" w:rsidRPr="00205D89" w:rsidRDefault="00FE17D7" w:rsidP="00FE17D7">
            <w:pPr>
              <w:pStyle w:val="Header"/>
              <w:jc w:val="both"/>
              <w:rPr>
                <w:rFonts w:ascii="Times New Roman" w:hAnsi="Times New Roman"/>
                <w:sz w:val="24"/>
                <w:szCs w:val="24"/>
              </w:rPr>
            </w:pPr>
            <w:r w:rsidRPr="00205D89">
              <w:rPr>
                <w:rFonts w:ascii="Times New Roman" w:hAnsi="Times New Roman"/>
                <w:sz w:val="24"/>
                <w:szCs w:val="24"/>
              </w:rPr>
              <w:t>Preses un sabiedrisko attiecību nodaļas vadītāja</w:t>
            </w:r>
          </w:p>
          <w:p w:rsidR="00FE17D7" w:rsidRPr="00205D89" w:rsidRDefault="00FE17D7" w:rsidP="00FE17D7">
            <w:pPr>
              <w:pStyle w:val="Header"/>
              <w:jc w:val="both"/>
              <w:rPr>
                <w:rFonts w:ascii="Times New Roman" w:hAnsi="Times New Roman"/>
                <w:sz w:val="24"/>
                <w:szCs w:val="24"/>
              </w:rPr>
            </w:pPr>
            <w:r w:rsidRPr="00205D89">
              <w:rPr>
                <w:rFonts w:ascii="Times New Roman" w:hAnsi="Times New Roman"/>
                <w:sz w:val="24"/>
                <w:szCs w:val="24"/>
              </w:rPr>
              <w:t>tālrunis: 67027070; mob.: 26534104;</w:t>
            </w:r>
          </w:p>
          <w:p w:rsidR="001828ED" w:rsidRDefault="00FE17D7" w:rsidP="00FE17D7">
            <w:pPr>
              <w:rPr>
                <w:rStyle w:val="Hyperlink"/>
                <w:rFonts w:ascii="Times New Roman" w:hAnsi="Times New Roman" w:cs="Times New Roman"/>
                <w:color w:val="auto"/>
                <w:sz w:val="24"/>
                <w:szCs w:val="24"/>
              </w:rPr>
            </w:pPr>
            <w:r w:rsidRPr="00205D89">
              <w:rPr>
                <w:rFonts w:ascii="Times New Roman" w:hAnsi="Times New Roman" w:cs="Times New Roman"/>
                <w:sz w:val="24"/>
                <w:szCs w:val="24"/>
              </w:rPr>
              <w:lastRenderedPageBreak/>
              <w:t xml:space="preserve">e-pasts: </w:t>
            </w:r>
            <w:hyperlink r:id="rId12" w:history="1">
              <w:r w:rsidRPr="00205D89">
                <w:rPr>
                  <w:rStyle w:val="Hyperlink"/>
                  <w:rFonts w:ascii="Times New Roman" w:hAnsi="Times New Roman" w:cs="Times New Roman"/>
                  <w:color w:val="auto"/>
                  <w:sz w:val="24"/>
                  <w:szCs w:val="24"/>
                </w:rPr>
                <w:t>Dagnija.Muceniece@zm.gov.lv</w:t>
              </w:r>
            </w:hyperlink>
          </w:p>
          <w:p w:rsidR="00F6487D" w:rsidRPr="00205D89" w:rsidRDefault="00F6487D" w:rsidP="00FE17D7">
            <w:pPr>
              <w:rPr>
                <w:rFonts w:ascii="Times New Roman" w:hAnsi="Times New Roman" w:cs="Times New Roman"/>
                <w:sz w:val="24"/>
                <w:szCs w:val="24"/>
                <w:lang w:val="lv-LV"/>
              </w:rPr>
            </w:pPr>
          </w:p>
        </w:tc>
      </w:tr>
      <w:tr w:rsidR="00205D89" w:rsidRPr="00205D89" w:rsidTr="001828ED">
        <w:tc>
          <w:tcPr>
            <w:tcW w:w="2802" w:type="dxa"/>
          </w:tcPr>
          <w:p w:rsidR="00D47019" w:rsidRPr="00205D89" w:rsidRDefault="00D47019" w:rsidP="00626433">
            <w:pPr>
              <w:pStyle w:val="Heading1"/>
              <w:outlineLvl w:val="0"/>
              <w:rPr>
                <w:rFonts w:ascii="Times New Roman" w:hAnsi="Times New Roman" w:cs="Times New Roman"/>
                <w:b w:val="0"/>
                <w:color w:val="auto"/>
                <w:sz w:val="24"/>
                <w:szCs w:val="24"/>
              </w:rPr>
            </w:pPr>
            <w:r w:rsidRPr="00205D89">
              <w:rPr>
                <w:rFonts w:ascii="Times New Roman" w:hAnsi="Times New Roman" w:cs="Times New Roman"/>
                <w:b w:val="0"/>
                <w:color w:val="auto"/>
                <w:sz w:val="24"/>
                <w:szCs w:val="24"/>
              </w:rPr>
              <w:lastRenderedPageBreak/>
              <w:t xml:space="preserve">LAD </w:t>
            </w:r>
          </w:p>
          <w:p w:rsidR="00626433" w:rsidRPr="00205D89" w:rsidRDefault="00626433" w:rsidP="00626433">
            <w:pPr>
              <w:pStyle w:val="Heading1"/>
              <w:outlineLvl w:val="0"/>
              <w:rPr>
                <w:rFonts w:ascii="Times New Roman" w:hAnsi="Times New Roman" w:cs="Times New Roman"/>
                <w:b w:val="0"/>
                <w:color w:val="auto"/>
                <w:sz w:val="24"/>
                <w:szCs w:val="24"/>
              </w:rPr>
            </w:pPr>
            <w:r w:rsidRPr="00205D89">
              <w:rPr>
                <w:rFonts w:ascii="Times New Roman" w:hAnsi="Times New Roman" w:cs="Times New Roman"/>
                <w:b w:val="0"/>
                <w:color w:val="auto"/>
                <w:sz w:val="24"/>
                <w:szCs w:val="24"/>
              </w:rPr>
              <w:t>Iespēja pieteikties dalībai programmā "Piens un augļi skolai"</w:t>
            </w:r>
          </w:p>
          <w:p w:rsidR="001828ED" w:rsidRPr="00205D89" w:rsidRDefault="001828ED">
            <w:pPr>
              <w:rPr>
                <w:rFonts w:ascii="Times New Roman" w:hAnsi="Times New Roman" w:cs="Times New Roman"/>
                <w:sz w:val="24"/>
                <w:szCs w:val="24"/>
                <w:lang w:val="lv-LV"/>
              </w:rPr>
            </w:pPr>
          </w:p>
        </w:tc>
        <w:tc>
          <w:tcPr>
            <w:tcW w:w="6774" w:type="dxa"/>
          </w:tcPr>
          <w:p w:rsidR="00626433" w:rsidRPr="00626433" w:rsidRDefault="00626433" w:rsidP="00626433">
            <w:pPr>
              <w:spacing w:before="100" w:beforeAutospacing="1" w:after="100" w:afterAutospacing="1"/>
              <w:rPr>
                <w:rFonts w:ascii="Times New Roman" w:eastAsia="Times New Roman" w:hAnsi="Times New Roman" w:cs="Times New Roman"/>
                <w:sz w:val="24"/>
                <w:szCs w:val="24"/>
              </w:rPr>
            </w:pPr>
            <w:r w:rsidRPr="00205D89">
              <w:rPr>
                <w:rFonts w:ascii="Times New Roman" w:eastAsia="Times New Roman" w:hAnsi="Times New Roman" w:cs="Times New Roman"/>
                <w:bCs/>
                <w:sz w:val="24"/>
                <w:szCs w:val="24"/>
              </w:rPr>
              <w:t xml:space="preserve">No 2022.gada 13.janvāra līdz 24. </w:t>
            </w:r>
            <w:proofErr w:type="gramStart"/>
            <w:r w:rsidRPr="00205D89">
              <w:rPr>
                <w:rFonts w:ascii="Times New Roman" w:eastAsia="Times New Roman" w:hAnsi="Times New Roman" w:cs="Times New Roman"/>
                <w:bCs/>
                <w:sz w:val="24"/>
                <w:szCs w:val="24"/>
              </w:rPr>
              <w:t>janvārim</w:t>
            </w:r>
            <w:proofErr w:type="gramEnd"/>
            <w:r w:rsidRPr="00626433">
              <w:rPr>
                <w:rFonts w:ascii="Times New Roman" w:eastAsia="Times New Roman" w:hAnsi="Times New Roman" w:cs="Times New Roman"/>
                <w:sz w:val="24"/>
                <w:szCs w:val="24"/>
              </w:rPr>
              <w:t> Lauku atbalsta dienests (LAD) pieņem pieteikumus programmai “Piens un augļi skolai”. Šī ir trešā pieteikumu kārta programmai 2021</w:t>
            </w:r>
            <w:proofErr w:type="gramStart"/>
            <w:r w:rsidRPr="00626433">
              <w:rPr>
                <w:rFonts w:ascii="Times New Roman" w:eastAsia="Times New Roman" w:hAnsi="Times New Roman" w:cs="Times New Roman"/>
                <w:sz w:val="24"/>
                <w:szCs w:val="24"/>
              </w:rPr>
              <w:t>./</w:t>
            </w:r>
            <w:proofErr w:type="gramEnd"/>
            <w:r w:rsidRPr="00626433">
              <w:rPr>
                <w:rFonts w:ascii="Times New Roman" w:eastAsia="Times New Roman" w:hAnsi="Times New Roman" w:cs="Times New Roman"/>
                <w:sz w:val="24"/>
                <w:szCs w:val="24"/>
              </w:rPr>
              <w:t xml:space="preserve">2022. </w:t>
            </w:r>
            <w:proofErr w:type="gramStart"/>
            <w:r w:rsidRPr="00626433">
              <w:rPr>
                <w:rFonts w:ascii="Times New Roman" w:eastAsia="Times New Roman" w:hAnsi="Times New Roman" w:cs="Times New Roman"/>
                <w:sz w:val="24"/>
                <w:szCs w:val="24"/>
              </w:rPr>
              <w:t>mācību</w:t>
            </w:r>
            <w:proofErr w:type="gramEnd"/>
            <w:r w:rsidRPr="00626433">
              <w:rPr>
                <w:rFonts w:ascii="Times New Roman" w:eastAsia="Times New Roman" w:hAnsi="Times New Roman" w:cs="Times New Roman"/>
                <w:sz w:val="24"/>
                <w:szCs w:val="24"/>
              </w:rPr>
              <w:t xml:space="preserve"> gadā.</w:t>
            </w:r>
          </w:p>
          <w:p w:rsidR="00626433" w:rsidRPr="00626433" w:rsidRDefault="00626433" w:rsidP="00626433">
            <w:pPr>
              <w:spacing w:before="100" w:beforeAutospacing="1" w:after="100" w:afterAutospacing="1"/>
              <w:rPr>
                <w:rFonts w:ascii="Times New Roman" w:eastAsia="Times New Roman" w:hAnsi="Times New Roman" w:cs="Times New Roman"/>
                <w:sz w:val="24"/>
                <w:szCs w:val="24"/>
              </w:rPr>
            </w:pPr>
            <w:r w:rsidRPr="00626433">
              <w:rPr>
                <w:rFonts w:ascii="Times New Roman" w:eastAsia="Times New Roman" w:hAnsi="Times New Roman" w:cs="Times New Roman"/>
                <w:sz w:val="24"/>
                <w:szCs w:val="24"/>
              </w:rPr>
              <w:t>Pieejamais finansējums produktu piegādei un izdalei izglītojamiem ir</w:t>
            </w:r>
            <w:proofErr w:type="gramStart"/>
            <w:r w:rsidRPr="00626433">
              <w:rPr>
                <w:rFonts w:ascii="Times New Roman" w:eastAsia="Times New Roman" w:hAnsi="Times New Roman" w:cs="Times New Roman"/>
                <w:sz w:val="24"/>
                <w:szCs w:val="24"/>
              </w:rPr>
              <w:t>:</w:t>
            </w:r>
            <w:proofErr w:type="gramEnd"/>
            <w:r w:rsidRPr="00626433">
              <w:rPr>
                <w:rFonts w:ascii="Times New Roman" w:eastAsia="Times New Roman" w:hAnsi="Times New Roman" w:cs="Times New Roman"/>
                <w:sz w:val="24"/>
                <w:szCs w:val="24"/>
              </w:rPr>
              <w:br/>
              <w:t>1) augļu un dārzeņu piegādei un izdalei – 3,9 tūkstoši eiro;</w:t>
            </w:r>
            <w:r w:rsidRPr="00626433">
              <w:rPr>
                <w:rFonts w:ascii="Times New Roman" w:eastAsia="Times New Roman" w:hAnsi="Times New Roman" w:cs="Times New Roman"/>
                <w:sz w:val="24"/>
                <w:szCs w:val="24"/>
              </w:rPr>
              <w:br/>
              <w:t>2) piena piegādei un izdalei – 96,4 tūkstoši eiro.</w:t>
            </w:r>
          </w:p>
          <w:p w:rsidR="001828ED" w:rsidRPr="00205D89" w:rsidRDefault="00072D51">
            <w:pPr>
              <w:rPr>
                <w:rFonts w:ascii="Times New Roman" w:hAnsi="Times New Roman" w:cs="Times New Roman"/>
                <w:sz w:val="24"/>
                <w:szCs w:val="24"/>
                <w:lang w:val="lv-LV"/>
              </w:rPr>
            </w:pPr>
            <w:hyperlink r:id="rId13" w:history="1">
              <w:r w:rsidR="00626433" w:rsidRPr="00205D89">
                <w:rPr>
                  <w:rStyle w:val="Hyperlink"/>
                  <w:rFonts w:ascii="Times New Roman" w:hAnsi="Times New Roman" w:cs="Times New Roman"/>
                  <w:color w:val="auto"/>
                  <w:sz w:val="24"/>
                  <w:szCs w:val="24"/>
                  <w:lang w:val="lv-LV"/>
                </w:rPr>
                <w:t>https://www.lad.gov.lv/lv/aktualitates-un-kalendars/aktualitates/iespeja-pieteikties-dalibai-programma-piens-un-augli-skolai-1216</w:t>
              </w:r>
            </w:hyperlink>
          </w:p>
          <w:p w:rsidR="00626433" w:rsidRPr="00205D89" w:rsidRDefault="00626433">
            <w:pPr>
              <w:rPr>
                <w:rFonts w:ascii="Times New Roman" w:hAnsi="Times New Roman" w:cs="Times New Roman"/>
                <w:sz w:val="24"/>
                <w:szCs w:val="24"/>
                <w:lang w:val="lv-LV"/>
              </w:rPr>
            </w:pPr>
          </w:p>
        </w:tc>
      </w:tr>
      <w:tr w:rsidR="00205D89" w:rsidRPr="00205D89" w:rsidTr="001828ED">
        <w:tc>
          <w:tcPr>
            <w:tcW w:w="2802" w:type="dxa"/>
          </w:tcPr>
          <w:p w:rsidR="00D47019" w:rsidRPr="00205D89" w:rsidRDefault="00D47019">
            <w:pPr>
              <w:rPr>
                <w:rFonts w:ascii="Times New Roman" w:hAnsi="Times New Roman" w:cs="Times New Roman"/>
                <w:sz w:val="24"/>
                <w:szCs w:val="24"/>
              </w:rPr>
            </w:pPr>
            <w:r w:rsidRPr="00205D89">
              <w:rPr>
                <w:rFonts w:ascii="Times New Roman" w:hAnsi="Times New Roman" w:cs="Times New Roman"/>
                <w:sz w:val="24"/>
                <w:szCs w:val="24"/>
              </w:rPr>
              <w:t xml:space="preserve">LAD </w:t>
            </w:r>
          </w:p>
          <w:p w:rsidR="00D47019" w:rsidRPr="00205D89" w:rsidRDefault="00D47019">
            <w:pPr>
              <w:rPr>
                <w:rFonts w:ascii="Times New Roman" w:hAnsi="Times New Roman" w:cs="Times New Roman"/>
                <w:sz w:val="24"/>
                <w:szCs w:val="24"/>
              </w:rPr>
            </w:pPr>
          </w:p>
          <w:p w:rsidR="00D47019" w:rsidRPr="00205D89" w:rsidRDefault="00D47019">
            <w:pPr>
              <w:rPr>
                <w:rFonts w:ascii="Times New Roman" w:hAnsi="Times New Roman" w:cs="Times New Roman"/>
                <w:sz w:val="24"/>
                <w:szCs w:val="24"/>
              </w:rPr>
            </w:pPr>
          </w:p>
          <w:p w:rsidR="001828ED" w:rsidRPr="00205D89" w:rsidRDefault="00D47019">
            <w:pPr>
              <w:rPr>
                <w:rFonts w:ascii="Times New Roman" w:hAnsi="Times New Roman" w:cs="Times New Roman"/>
                <w:sz w:val="24"/>
                <w:szCs w:val="24"/>
                <w:lang w:val="lv-LV"/>
              </w:rPr>
            </w:pPr>
            <w:r w:rsidRPr="00205D89">
              <w:rPr>
                <w:rFonts w:ascii="Times New Roman" w:hAnsi="Times New Roman" w:cs="Times New Roman"/>
                <w:sz w:val="24"/>
                <w:szCs w:val="24"/>
              </w:rPr>
              <w:t>Jautājumi/ atbildes pasākumā “Ieguldījumi materiālajos aktīvos”</w:t>
            </w:r>
          </w:p>
        </w:tc>
        <w:tc>
          <w:tcPr>
            <w:tcW w:w="6774" w:type="dxa"/>
          </w:tcPr>
          <w:p w:rsidR="001828ED" w:rsidRDefault="00D47019">
            <w:pPr>
              <w:rPr>
                <w:rStyle w:val="object-hover"/>
                <w:rFonts w:ascii="Times New Roman" w:hAnsi="Times New Roman" w:cs="Times New Roman"/>
                <w:sz w:val="24"/>
                <w:szCs w:val="24"/>
              </w:rPr>
            </w:pPr>
            <w:r w:rsidRPr="00205D89">
              <w:rPr>
                <w:rFonts w:ascii="Times New Roman" w:hAnsi="Times New Roman" w:cs="Times New Roman"/>
                <w:sz w:val="24"/>
                <w:szCs w:val="24"/>
              </w:rPr>
              <w:t>Patlaban norit pieteikšanās atbalsta saņemšanai pasākumā "Ieguldījumi materiālajos aktīvos". Esam gandarīti par lauksaimnieku, uzņēmēju lielo interesi un vēlmi veikt investīcijas savās saimniecībās. Ikdienā aktīvi komunicējam ar klientiem, skaidrojam būtiskākos jautājumus par pieteikšanās procesu, konsultējam un iesakām labākos risinājumus projektu izstrādes procesā.</w:t>
            </w:r>
            <w:r w:rsidRPr="00205D89">
              <w:rPr>
                <w:rFonts w:ascii="Times New Roman" w:hAnsi="Times New Roman" w:cs="Times New Roman"/>
                <w:sz w:val="24"/>
                <w:szCs w:val="24"/>
              </w:rPr>
              <w:br/>
            </w:r>
            <w:r w:rsidRPr="00205D89">
              <w:rPr>
                <w:rFonts w:ascii="Times New Roman" w:hAnsi="Times New Roman" w:cs="Times New Roman"/>
                <w:sz w:val="24"/>
                <w:szCs w:val="24"/>
              </w:rPr>
              <w:br/>
              <w:t xml:space="preserve">Dienesta speciālisti ir sagatavojuši </w:t>
            </w:r>
            <w:r w:rsidRPr="00205D89">
              <w:rPr>
                <w:rStyle w:val="Strong"/>
                <w:rFonts w:ascii="Times New Roman" w:hAnsi="Times New Roman" w:cs="Times New Roman"/>
                <w:b w:val="0"/>
                <w:sz w:val="24"/>
                <w:szCs w:val="24"/>
              </w:rPr>
              <w:t>atbildes un skaidrojumus</w:t>
            </w:r>
            <w:r w:rsidRPr="00205D89">
              <w:rPr>
                <w:rFonts w:ascii="Times New Roman" w:hAnsi="Times New Roman" w:cs="Times New Roman"/>
                <w:sz w:val="24"/>
                <w:szCs w:val="24"/>
              </w:rPr>
              <w:t xml:space="preserve"> uz visbiežāk saņemtajiem klientu jautājumiem par 4.1 apakšpasākumu "Ieguldījumi lauku saimniecībās". Atbildes ir sagrupētas un apkopotas vienā informatīvajā materiālā, kas klientu ērtībai ir ievietots LAD mājas lapā. Aicinām ieskatīties sagatavotajā materiālā - </w:t>
            </w:r>
            <w:hyperlink r:id="rId14" w:tgtFrame="_blank" w:history="1">
              <w:r w:rsidRPr="00205D89">
                <w:rPr>
                  <w:rStyle w:val="Hyperlink"/>
                  <w:rFonts w:ascii="Times New Roman" w:hAnsi="Times New Roman" w:cs="Times New Roman"/>
                  <w:color w:val="auto"/>
                  <w:sz w:val="24"/>
                  <w:szCs w:val="24"/>
                </w:rPr>
                <w:t>“Atbildes uz neskaidrajiem jautājumiem”</w:t>
              </w:r>
            </w:hyperlink>
            <w:r w:rsidRPr="00205D89">
              <w:rPr>
                <w:rFonts w:ascii="Times New Roman" w:hAnsi="Times New Roman" w:cs="Times New Roman"/>
                <w:sz w:val="24"/>
                <w:szCs w:val="24"/>
              </w:rPr>
              <w:t>.</w:t>
            </w:r>
            <w:r w:rsidRPr="00205D89">
              <w:rPr>
                <w:rFonts w:ascii="Times New Roman" w:hAnsi="Times New Roman" w:cs="Times New Roman"/>
                <w:sz w:val="24"/>
                <w:szCs w:val="24"/>
              </w:rPr>
              <w:br/>
            </w:r>
            <w:r w:rsidRPr="00205D89">
              <w:rPr>
                <w:rFonts w:ascii="Times New Roman" w:hAnsi="Times New Roman" w:cs="Times New Roman"/>
                <w:sz w:val="24"/>
                <w:szCs w:val="24"/>
              </w:rPr>
              <w:br/>
            </w:r>
            <w:r w:rsidRPr="00205D89">
              <w:rPr>
                <w:rStyle w:val="Strong"/>
                <w:rFonts w:ascii="Times New Roman" w:hAnsi="Times New Roman" w:cs="Times New Roman"/>
                <w:b w:val="0"/>
                <w:sz w:val="24"/>
                <w:szCs w:val="24"/>
              </w:rPr>
              <w:t>Ievērībai!</w:t>
            </w:r>
            <w:r w:rsidRPr="00205D89">
              <w:rPr>
                <w:rFonts w:ascii="Times New Roman" w:hAnsi="Times New Roman" w:cs="Times New Roman"/>
                <w:sz w:val="24"/>
                <w:szCs w:val="24"/>
              </w:rPr>
              <w:t xml:space="preserve"> Pēc dienesta informatīvajiem vebināriem, interesentiem ir iespēja pasākumu norises video ierakstus noskatīties LAD mājaslapā – sadaļā </w:t>
            </w:r>
            <w:hyperlink r:id="rId15" w:tgtFrame="_blank" w:history="1">
              <w:r w:rsidRPr="00205D89">
                <w:rPr>
                  <w:rStyle w:val="Hyperlink"/>
                  <w:rFonts w:ascii="Times New Roman" w:hAnsi="Times New Roman" w:cs="Times New Roman"/>
                  <w:color w:val="auto"/>
                  <w:sz w:val="24"/>
                  <w:szCs w:val="24"/>
                </w:rPr>
                <w:t>“Tiešsaistes vebināri - uzzini aktuālo!</w:t>
              </w:r>
            </w:hyperlink>
          </w:p>
          <w:p w:rsidR="00205D89" w:rsidRPr="00205D89" w:rsidRDefault="00205D89">
            <w:pPr>
              <w:rPr>
                <w:rFonts w:ascii="Times New Roman" w:hAnsi="Times New Roman" w:cs="Times New Roman"/>
                <w:sz w:val="24"/>
                <w:szCs w:val="24"/>
                <w:lang w:val="lv-LV"/>
              </w:rPr>
            </w:pPr>
          </w:p>
        </w:tc>
      </w:tr>
    </w:tbl>
    <w:p w:rsidR="004067A1" w:rsidRDefault="004067A1">
      <w:pPr>
        <w:rPr>
          <w:lang w:val="lv-LV"/>
        </w:rPr>
      </w:pPr>
    </w:p>
    <w:p w:rsidR="00EF2711" w:rsidRDefault="00A4353D">
      <w:pPr>
        <w:rPr>
          <w:b/>
          <w:sz w:val="48"/>
          <w:szCs w:val="48"/>
          <w:lang w:val="lv-LV"/>
        </w:rPr>
      </w:pPr>
      <w:r w:rsidRPr="00A4353D">
        <w:rPr>
          <w:b/>
          <w:sz w:val="48"/>
          <w:szCs w:val="48"/>
          <w:lang w:val="lv-LV"/>
        </w:rPr>
        <w:t xml:space="preserve">Aktualitātes nozarē: </w:t>
      </w:r>
    </w:p>
    <w:tbl>
      <w:tblPr>
        <w:tblStyle w:val="TableGrid"/>
        <w:tblW w:w="0" w:type="auto"/>
        <w:tblLook w:val="04A0" w:firstRow="1" w:lastRow="0" w:firstColumn="1" w:lastColumn="0" w:noHBand="0" w:noVBand="1"/>
      </w:tblPr>
      <w:tblGrid>
        <w:gridCol w:w="1668"/>
        <w:gridCol w:w="7908"/>
      </w:tblGrid>
      <w:tr w:rsidR="00F6487D" w:rsidTr="00B41353">
        <w:tc>
          <w:tcPr>
            <w:tcW w:w="1668" w:type="dxa"/>
          </w:tcPr>
          <w:p w:rsidR="00F6487D" w:rsidRDefault="00F6487D" w:rsidP="00B41353">
            <w:pPr>
              <w:rPr>
                <w:b/>
                <w:sz w:val="48"/>
                <w:szCs w:val="48"/>
                <w:lang w:val="lv-LV"/>
              </w:rPr>
            </w:pPr>
            <w:r w:rsidRPr="00E3310D">
              <w:rPr>
                <w:b/>
                <w:noProof/>
                <w:sz w:val="48"/>
                <w:szCs w:val="48"/>
              </w:rPr>
              <w:drawing>
                <wp:inline distT="0" distB="0" distL="0" distR="0" wp14:anchorId="0493DE6B" wp14:editId="37C86A4A">
                  <wp:extent cx="433444" cy="547706"/>
                  <wp:effectExtent l="0" t="0" r="5080" b="5080"/>
                  <wp:docPr id="9" name="Picture 9" descr="Alarm Clock Farming And Agriculture Green Icon Pattern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arm Clock Farming And Agriculture Green Icon Pattern Stock Illustration -  Download Image Now - iStoc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5180" cy="549900"/>
                          </a:xfrm>
                          <a:prstGeom prst="rect">
                            <a:avLst/>
                          </a:prstGeom>
                          <a:noFill/>
                          <a:ln>
                            <a:noFill/>
                          </a:ln>
                        </pic:spPr>
                      </pic:pic>
                    </a:graphicData>
                  </a:graphic>
                </wp:inline>
              </w:drawing>
            </w:r>
          </w:p>
        </w:tc>
        <w:tc>
          <w:tcPr>
            <w:tcW w:w="7908" w:type="dxa"/>
          </w:tcPr>
          <w:p w:rsidR="00F6487D" w:rsidRPr="00F6487D" w:rsidRDefault="00F6487D" w:rsidP="00B41353">
            <w:pPr>
              <w:rPr>
                <w:b/>
                <w:sz w:val="40"/>
                <w:szCs w:val="40"/>
              </w:rPr>
            </w:pPr>
            <w:r w:rsidRPr="00F6487D">
              <w:rPr>
                <w:b/>
                <w:sz w:val="40"/>
                <w:szCs w:val="40"/>
              </w:rPr>
              <w:t>Latvija ceļā uz pesticīdu lietošanas ierobežojumiem</w:t>
            </w:r>
          </w:p>
          <w:p w:rsidR="00F6487D" w:rsidRDefault="00F6487D" w:rsidP="00B41353"/>
          <w:p w:rsidR="00F6487D" w:rsidRPr="00F6487D" w:rsidRDefault="00072D51" w:rsidP="00B41353">
            <w:pPr>
              <w:rPr>
                <w:b/>
                <w:sz w:val="24"/>
                <w:szCs w:val="24"/>
                <w:lang w:val="lv-LV"/>
              </w:rPr>
            </w:pPr>
            <w:hyperlink r:id="rId17" w:history="1">
              <w:r w:rsidR="00F6487D" w:rsidRPr="00F6487D">
                <w:rPr>
                  <w:rStyle w:val="Hyperlink"/>
                  <w:b/>
                  <w:sz w:val="24"/>
                  <w:szCs w:val="24"/>
                  <w:lang w:val="lv-LV"/>
                </w:rPr>
                <w:t>https://www.delfi.lv/news/national/atbildigi-daba/lauka-no-manas-gulamistabas-latvija-cela-uz-pesticidu-lietosanas-ierobezojumiem.d?id=53916269</w:t>
              </w:r>
            </w:hyperlink>
          </w:p>
          <w:p w:rsidR="00F6487D" w:rsidRDefault="00F6487D" w:rsidP="00B41353">
            <w:pPr>
              <w:rPr>
                <w:b/>
                <w:sz w:val="48"/>
                <w:szCs w:val="48"/>
                <w:lang w:val="lv-LV"/>
              </w:rPr>
            </w:pPr>
          </w:p>
        </w:tc>
      </w:tr>
      <w:tr w:rsidR="00EF2711" w:rsidTr="00EF2711">
        <w:tc>
          <w:tcPr>
            <w:tcW w:w="1668" w:type="dxa"/>
          </w:tcPr>
          <w:p w:rsidR="00EF2711" w:rsidRDefault="00E3310D">
            <w:pPr>
              <w:rPr>
                <w:b/>
                <w:sz w:val="48"/>
                <w:szCs w:val="48"/>
                <w:lang w:val="lv-LV"/>
              </w:rPr>
            </w:pPr>
            <w:r w:rsidRPr="00E3310D">
              <w:rPr>
                <w:b/>
                <w:noProof/>
                <w:sz w:val="48"/>
                <w:szCs w:val="48"/>
              </w:rPr>
              <w:lastRenderedPageBreak/>
              <w:drawing>
                <wp:inline distT="0" distB="0" distL="0" distR="0" wp14:anchorId="6D9F21E3" wp14:editId="0CE3ECB1">
                  <wp:extent cx="441395" cy="557753"/>
                  <wp:effectExtent l="0" t="0" r="0" b="0"/>
                  <wp:docPr id="12" name="Picture 12" descr="Alarm Clock Farming And Agriculture Green Icon Pattern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arm Clock Farming And Agriculture Green Icon Pattern Stock Illustration -  Download Image Now - iStoc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3163" cy="559987"/>
                          </a:xfrm>
                          <a:prstGeom prst="rect">
                            <a:avLst/>
                          </a:prstGeom>
                          <a:noFill/>
                          <a:ln>
                            <a:noFill/>
                          </a:ln>
                        </pic:spPr>
                      </pic:pic>
                    </a:graphicData>
                  </a:graphic>
                </wp:inline>
              </w:drawing>
            </w:r>
          </w:p>
        </w:tc>
        <w:tc>
          <w:tcPr>
            <w:tcW w:w="7908" w:type="dxa"/>
          </w:tcPr>
          <w:p w:rsidR="00EF2711" w:rsidRPr="00EF2711" w:rsidRDefault="00EF2711" w:rsidP="00EF2711">
            <w:pPr>
              <w:spacing w:before="100" w:beforeAutospacing="1" w:after="100" w:afterAutospacing="1"/>
              <w:outlineLvl w:val="1"/>
              <w:rPr>
                <w:rFonts w:ascii="Times New Roman" w:eastAsia="Times New Roman" w:hAnsi="Times New Roman" w:cs="Times New Roman"/>
                <w:b/>
                <w:bCs/>
                <w:sz w:val="36"/>
                <w:szCs w:val="36"/>
              </w:rPr>
            </w:pPr>
            <w:r w:rsidRPr="00EF2711">
              <w:rPr>
                <w:rFonts w:ascii="Times New Roman" w:eastAsia="Times New Roman" w:hAnsi="Times New Roman" w:cs="Times New Roman"/>
                <w:b/>
                <w:bCs/>
                <w:sz w:val="36"/>
                <w:szCs w:val="36"/>
              </w:rPr>
              <w:t>Purvi – kūdra – purvkopība un mīti</w:t>
            </w:r>
          </w:p>
          <w:p w:rsidR="00EF2711" w:rsidRDefault="00EF2711" w:rsidP="00EF2711">
            <w:pPr>
              <w:rPr>
                <w:rStyle w:val="author"/>
              </w:rPr>
            </w:pPr>
            <w:r>
              <w:rPr>
                <w:rStyle w:val="author"/>
              </w:rPr>
              <w:t>Uldis Ameriks, SIA “Laflora” valdes priekšsēdētājs</w:t>
            </w:r>
          </w:p>
          <w:p w:rsidR="00EF2711" w:rsidRDefault="00EF2711" w:rsidP="00EF2711">
            <w:pPr>
              <w:pStyle w:val="ListParagraph"/>
              <w:rPr>
                <w:i/>
              </w:rPr>
            </w:pPr>
            <w:r w:rsidRPr="001828ED">
              <w:rPr>
                <w:rStyle w:val="author"/>
                <w:i/>
              </w:rPr>
              <w:t xml:space="preserve">…. </w:t>
            </w:r>
            <w:r w:rsidRPr="001828ED">
              <w:rPr>
                <w:i/>
              </w:rPr>
              <w:t xml:space="preserve">kūdras rūpniecība dzimusi kopā ar Latviju un ir viena no tradicionālajām tautsaimniecības nozarēm, līdzās lauksaimniecībai un mežsaimniecībai, tā pastāvējusi un attīstījusies neatkarīgi no jebkādām ārējām vai iekšējām ietekmēm. Tai ir ļoti nozīmīga vieta, īpaši, ja runājam par ietekmi uz profesionālo dārzkopību pasaulē un saistītajām nozarēm, kur Latvija kļuvusi par ietekmīgāko spēlētāju…. </w:t>
            </w:r>
          </w:p>
          <w:p w:rsidR="00EF2711" w:rsidRPr="001828ED" w:rsidRDefault="00EF2711" w:rsidP="00EF2711">
            <w:pPr>
              <w:pStyle w:val="ListParagraph"/>
              <w:rPr>
                <w:i/>
                <w:lang w:val="lv-LV"/>
              </w:rPr>
            </w:pPr>
          </w:p>
          <w:p w:rsidR="00EF2711" w:rsidRDefault="00072D51" w:rsidP="00EF2711">
            <w:pPr>
              <w:rPr>
                <w:lang w:val="lv-LV"/>
              </w:rPr>
            </w:pPr>
            <w:hyperlink r:id="rId19" w:history="1">
              <w:r w:rsidR="00EF2711" w:rsidRPr="00D70820">
                <w:rPr>
                  <w:rStyle w:val="Hyperlink"/>
                  <w:lang w:val="lv-LV"/>
                </w:rPr>
                <w:t>https://www.zemeunvalsts.lv/purvi-kudra-purvkopiba-un-miti</w:t>
              </w:r>
            </w:hyperlink>
          </w:p>
          <w:p w:rsidR="00EF2711" w:rsidRDefault="00EF2711">
            <w:pPr>
              <w:rPr>
                <w:b/>
                <w:sz w:val="48"/>
                <w:szCs w:val="48"/>
                <w:lang w:val="lv-LV"/>
              </w:rPr>
            </w:pPr>
          </w:p>
        </w:tc>
      </w:tr>
      <w:tr w:rsidR="00EF2711" w:rsidTr="00EF2711">
        <w:tc>
          <w:tcPr>
            <w:tcW w:w="1668" w:type="dxa"/>
          </w:tcPr>
          <w:p w:rsidR="00EF2711" w:rsidRDefault="00E3310D">
            <w:pPr>
              <w:rPr>
                <w:b/>
                <w:sz w:val="48"/>
                <w:szCs w:val="48"/>
                <w:lang w:val="lv-LV"/>
              </w:rPr>
            </w:pPr>
            <w:r w:rsidRPr="00E3310D">
              <w:rPr>
                <w:b/>
                <w:noProof/>
                <w:sz w:val="48"/>
                <w:szCs w:val="48"/>
              </w:rPr>
              <w:drawing>
                <wp:inline distT="0" distB="0" distL="0" distR="0" wp14:anchorId="1EFBF315" wp14:editId="42A9299F">
                  <wp:extent cx="433444" cy="547706"/>
                  <wp:effectExtent l="0" t="0" r="5080" b="5080"/>
                  <wp:docPr id="13" name="Picture 13" descr="Alarm Clock Farming And Agriculture Green Icon Pattern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arm Clock Farming And Agriculture Green Icon Pattern Stock Illustration -  Download Image Now - iStoc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5180" cy="549900"/>
                          </a:xfrm>
                          <a:prstGeom prst="rect">
                            <a:avLst/>
                          </a:prstGeom>
                          <a:noFill/>
                          <a:ln>
                            <a:noFill/>
                          </a:ln>
                        </pic:spPr>
                      </pic:pic>
                    </a:graphicData>
                  </a:graphic>
                </wp:inline>
              </w:drawing>
            </w:r>
          </w:p>
        </w:tc>
        <w:tc>
          <w:tcPr>
            <w:tcW w:w="7908" w:type="dxa"/>
          </w:tcPr>
          <w:p w:rsidR="00EF2711" w:rsidRDefault="00EF2711" w:rsidP="00EF2711">
            <w:pPr>
              <w:spacing w:before="100" w:beforeAutospacing="1" w:after="100" w:afterAutospacing="1"/>
            </w:pPr>
            <w:r>
              <w:t xml:space="preserve">LDDK aicina </w:t>
            </w:r>
            <w:r w:rsidRPr="00EF2711">
              <w:rPr>
                <w:b/>
                <w:u w:val="single"/>
              </w:rPr>
              <w:t>pārtikas nozares uzņēmējus</w:t>
            </w:r>
            <w:r>
              <w:t xml:space="preserve"> piedalīties tiešsaistes vebinārā “Mainīgā darba vide” par darba tiesību aktualitātēm, elastīgu darbu, drošu darba vidi, epidemioloģiskajiem apstākļiem un to ietekmi.</w:t>
            </w:r>
          </w:p>
          <w:p w:rsidR="00EF2711" w:rsidRDefault="00EF2711" w:rsidP="00EF2711">
            <w:pPr>
              <w:pStyle w:val="PlainText"/>
            </w:pPr>
            <w:r>
              <w:t>N</w:t>
            </w:r>
            <w:r>
              <w:rPr>
                <w:color w:val="000000"/>
              </w:rPr>
              <w:t xml:space="preserve">orises laiks: </w:t>
            </w:r>
            <w:r>
              <w:rPr>
                <w:b/>
                <w:bCs/>
                <w:color w:val="000000"/>
              </w:rPr>
              <w:t>2021. gada</w:t>
            </w:r>
            <w:r>
              <w:rPr>
                <w:b/>
                <w:bCs/>
              </w:rPr>
              <w:t xml:space="preserve"> 26. janvāris plkst.11.00. līdz 13.00.</w:t>
            </w:r>
          </w:p>
          <w:p w:rsidR="00EF2711" w:rsidRDefault="00EF2711" w:rsidP="00EF2711">
            <w:pPr>
              <w:pStyle w:val="PlainText"/>
            </w:pPr>
            <w:r>
              <w:t> Reģistrācija vebināram: </w:t>
            </w:r>
            <w:hyperlink r:id="rId20" w:tgtFrame="_blank" w:history="1">
              <w:r>
                <w:rPr>
                  <w:rStyle w:val="Hyperlink"/>
                </w:rPr>
                <w:t>https://ej.uz/darbavide_partika</w:t>
              </w:r>
            </w:hyperlink>
          </w:p>
          <w:p w:rsidR="00EF2711" w:rsidRDefault="00EF2711" w:rsidP="00EF2711">
            <w:pPr>
              <w:pStyle w:val="PlainText"/>
            </w:pPr>
            <w:r>
              <w:t xml:space="preserve"> Vebināra tiešsaistes saite Zoom platformā: </w:t>
            </w:r>
            <w:hyperlink r:id="rId21" w:tgtFrame="_blank" w:history="1">
              <w:r>
                <w:rPr>
                  <w:rStyle w:val="Hyperlink"/>
                </w:rPr>
                <w:t>https://us02web.zoom.us/j/88648856933</w:t>
              </w:r>
            </w:hyperlink>
          </w:p>
          <w:p w:rsidR="00EF2711" w:rsidRDefault="00EF2711" w:rsidP="00EF2711">
            <w:pPr>
              <w:pStyle w:val="PlainText"/>
            </w:pPr>
            <w:r>
              <w:t> </w:t>
            </w:r>
          </w:p>
          <w:p w:rsidR="00EF2711" w:rsidRDefault="00EF2711" w:rsidP="00EF2711">
            <w:pPr>
              <w:pStyle w:val="PlainText"/>
            </w:pPr>
            <w:r>
              <w:t xml:space="preserve">Vebināra “Mainīgā darba vide” programmā: </w:t>
            </w:r>
          </w:p>
          <w:p w:rsidR="00EF2711" w:rsidRDefault="00EF2711" w:rsidP="00EF2711">
            <w:pPr>
              <w:numPr>
                <w:ilvl w:val="0"/>
                <w:numId w:val="5"/>
              </w:numPr>
              <w:spacing w:before="100" w:beforeAutospacing="1" w:after="100" w:afterAutospacing="1"/>
            </w:pPr>
            <w:r>
              <w:t>Ieskats un perspektīves pārtikas produktu ražošanas nozarē;</w:t>
            </w:r>
          </w:p>
          <w:p w:rsidR="00EF2711" w:rsidRDefault="00EF2711" w:rsidP="00EF2711">
            <w:pPr>
              <w:numPr>
                <w:ilvl w:val="0"/>
                <w:numId w:val="5"/>
              </w:numPr>
              <w:spacing w:before="100" w:beforeAutospacing="1" w:after="100" w:afterAutospacing="1"/>
            </w:pPr>
            <w:r>
              <w:t>Darba tiesību aktualitātes un elastīgs darba laiks;</w:t>
            </w:r>
          </w:p>
          <w:p w:rsidR="00EF2711" w:rsidRDefault="00EF2711" w:rsidP="00EF2711">
            <w:pPr>
              <w:numPr>
                <w:ilvl w:val="0"/>
                <w:numId w:val="5"/>
              </w:numPr>
              <w:spacing w:before="100" w:beforeAutospacing="1" w:after="100" w:afterAutospacing="1"/>
            </w:pPr>
            <w:r>
              <w:t>Droša darba vide pārtikas produktu ražošanas nozarē;</w:t>
            </w:r>
          </w:p>
          <w:p w:rsidR="00EF2711" w:rsidRDefault="00EF2711" w:rsidP="00EF2711">
            <w:pPr>
              <w:numPr>
                <w:ilvl w:val="0"/>
                <w:numId w:val="5"/>
              </w:numPr>
              <w:spacing w:before="100" w:beforeAutospacing="1" w:after="100" w:afterAutospacing="1"/>
            </w:pPr>
            <w:r>
              <w:t>Bioloģiskie riski;</w:t>
            </w:r>
          </w:p>
          <w:p w:rsidR="00EF2711" w:rsidRDefault="00EF2711" w:rsidP="00EF2711">
            <w:pPr>
              <w:numPr>
                <w:ilvl w:val="0"/>
                <w:numId w:val="5"/>
              </w:numPr>
              <w:spacing w:before="100" w:beforeAutospacing="1" w:after="100" w:afterAutospacing="1"/>
            </w:pPr>
            <w:r>
              <w:t>Sociālais dialogs darba aizsardzības jomā;</w:t>
            </w:r>
          </w:p>
          <w:p w:rsidR="00EF2711" w:rsidRDefault="00EF2711" w:rsidP="00EF2711">
            <w:pPr>
              <w:numPr>
                <w:ilvl w:val="0"/>
                <w:numId w:val="5"/>
              </w:numPr>
              <w:spacing w:before="100" w:beforeAutospacing="1" w:after="100" w:afterAutospacing="1"/>
            </w:pPr>
            <w:r>
              <w:t>Iekšējo normatīvo aktu loma iekļaujošas darba vides izveidei;</w:t>
            </w:r>
          </w:p>
          <w:p w:rsidR="00EF2711" w:rsidRDefault="00EF2711" w:rsidP="00EF2711">
            <w:pPr>
              <w:numPr>
                <w:ilvl w:val="0"/>
                <w:numId w:val="5"/>
              </w:numPr>
              <w:spacing w:before="100" w:beforeAutospacing="1" w:after="100" w:afterAutospacing="1"/>
            </w:pPr>
            <w:r>
              <w:t>Atbalsts drošai un iekļaujošai darba videi;</w:t>
            </w:r>
          </w:p>
          <w:p w:rsidR="00EF2711" w:rsidRDefault="00EF2711" w:rsidP="00EF2711">
            <w:pPr>
              <w:numPr>
                <w:ilvl w:val="0"/>
                <w:numId w:val="5"/>
              </w:numPr>
              <w:spacing w:before="100" w:beforeAutospacing="1" w:after="100" w:afterAutospacing="1"/>
            </w:pPr>
            <w:r>
              <w:t>Labās prakses piemērs darba aizsardzībā pārtikas nozares uzņēmumā.</w:t>
            </w:r>
          </w:p>
          <w:p w:rsidR="00EF2711" w:rsidRDefault="00EF2711">
            <w:pPr>
              <w:rPr>
                <w:b/>
                <w:sz w:val="48"/>
                <w:szCs w:val="48"/>
                <w:lang w:val="lv-LV"/>
              </w:rPr>
            </w:pPr>
          </w:p>
        </w:tc>
      </w:tr>
      <w:tr w:rsidR="00EF2711" w:rsidTr="00EF2711">
        <w:tc>
          <w:tcPr>
            <w:tcW w:w="1668" w:type="dxa"/>
          </w:tcPr>
          <w:p w:rsidR="00EF2711" w:rsidRDefault="005432C6">
            <w:pPr>
              <w:rPr>
                <w:b/>
                <w:sz w:val="48"/>
                <w:szCs w:val="48"/>
                <w:lang w:val="lv-LV"/>
              </w:rPr>
            </w:pPr>
            <w:r w:rsidRPr="00E3310D">
              <w:rPr>
                <w:b/>
                <w:noProof/>
                <w:sz w:val="48"/>
                <w:szCs w:val="48"/>
              </w:rPr>
              <w:drawing>
                <wp:inline distT="0" distB="0" distL="0" distR="0" wp14:anchorId="6EAE8D0E" wp14:editId="39663930">
                  <wp:extent cx="433444" cy="547706"/>
                  <wp:effectExtent l="0" t="0" r="5080" b="5080"/>
                  <wp:docPr id="6" name="Picture 6" descr="Alarm Clock Farming And Agriculture Green Icon Pattern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arm Clock Farming And Agriculture Green Icon Pattern Stock Illustration -  Download Image Now - iStoc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5180" cy="549900"/>
                          </a:xfrm>
                          <a:prstGeom prst="rect">
                            <a:avLst/>
                          </a:prstGeom>
                          <a:noFill/>
                          <a:ln>
                            <a:noFill/>
                          </a:ln>
                        </pic:spPr>
                      </pic:pic>
                    </a:graphicData>
                  </a:graphic>
                </wp:inline>
              </w:drawing>
            </w:r>
          </w:p>
        </w:tc>
        <w:tc>
          <w:tcPr>
            <w:tcW w:w="7908" w:type="dxa"/>
          </w:tcPr>
          <w:p w:rsidR="002521A5" w:rsidRDefault="002521A5" w:rsidP="002521A5">
            <w:pPr>
              <w:pStyle w:val="NormalWeb"/>
            </w:pPr>
            <w:r>
              <w:t xml:space="preserve">Zinātniski praktiska konference </w:t>
            </w:r>
            <w:r>
              <w:rPr>
                <w:rStyle w:val="Strong"/>
              </w:rPr>
              <w:t>"Līdzsvarota lauksaimniecība 2022</w:t>
            </w:r>
            <w:r w:rsidR="009456F5">
              <w:rPr>
                <w:rStyle w:val="Strong"/>
              </w:rPr>
              <w:t xml:space="preserve">-- </w:t>
            </w:r>
            <w:r>
              <w:rPr>
                <w:rStyle w:val="Strong"/>
              </w:rPr>
              <w:t xml:space="preserve">24. </w:t>
            </w:r>
            <w:proofErr w:type="gramStart"/>
            <w:r>
              <w:rPr>
                <w:rStyle w:val="Strong"/>
              </w:rPr>
              <w:t>un</w:t>
            </w:r>
            <w:proofErr w:type="gramEnd"/>
            <w:r>
              <w:rPr>
                <w:rStyle w:val="Strong"/>
              </w:rPr>
              <w:t xml:space="preserve"> 25. februārī </w:t>
            </w:r>
          </w:p>
          <w:p w:rsidR="002521A5" w:rsidRDefault="002521A5" w:rsidP="002521A5">
            <w:pPr>
              <w:pStyle w:val="NormalWeb"/>
            </w:pPr>
            <w:r>
              <w:t>Konferences norise – attālināti tiešsaistē ZOOM un Youtube platformās, saite uz konferenci tiks izsūtīta reģistrētiem konferences dalībniekiem</w:t>
            </w:r>
          </w:p>
          <w:p w:rsidR="002521A5" w:rsidRDefault="002521A5" w:rsidP="002521A5">
            <w:pPr>
              <w:pStyle w:val="NormalWeb"/>
            </w:pPr>
            <w:r>
              <w:rPr>
                <w:rStyle w:val="Strong"/>
              </w:rPr>
              <w:t>Svarīgi datumi:</w:t>
            </w:r>
          </w:p>
          <w:p w:rsidR="002521A5" w:rsidRDefault="002521A5" w:rsidP="002521A5">
            <w:pPr>
              <w:numPr>
                <w:ilvl w:val="0"/>
                <w:numId w:val="6"/>
              </w:numPr>
              <w:spacing w:before="100" w:beforeAutospacing="1" w:after="100" w:afterAutospacing="1"/>
            </w:pPr>
            <w:proofErr w:type="gramStart"/>
            <w:r>
              <w:t>rakstu</w:t>
            </w:r>
            <w:proofErr w:type="gramEnd"/>
            <w:r>
              <w:t xml:space="preserve"> kopsavilkuma (tēžu) iesniegšana: līdz </w:t>
            </w:r>
            <w:r>
              <w:rPr>
                <w:rStyle w:val="Strong"/>
              </w:rPr>
              <w:t>17.01.2022</w:t>
            </w:r>
            <w:r>
              <w:t>, plkst. 10.00</w:t>
            </w:r>
          </w:p>
          <w:p w:rsidR="002521A5" w:rsidRDefault="002521A5" w:rsidP="002521A5">
            <w:pPr>
              <w:numPr>
                <w:ilvl w:val="0"/>
                <w:numId w:val="6"/>
              </w:numPr>
              <w:spacing w:before="100" w:beforeAutospacing="1" w:after="100" w:afterAutospacing="1"/>
            </w:pPr>
            <w:r>
              <w:t xml:space="preserve">stenda referātu iesniegšana PowerPoint formātā līdz </w:t>
            </w:r>
            <w:r>
              <w:rPr>
                <w:rStyle w:val="Strong"/>
              </w:rPr>
              <w:t>21.02.2022</w:t>
            </w:r>
          </w:p>
          <w:p w:rsidR="002521A5" w:rsidRDefault="002521A5" w:rsidP="002521A5">
            <w:pPr>
              <w:numPr>
                <w:ilvl w:val="0"/>
                <w:numId w:val="6"/>
              </w:numPr>
              <w:spacing w:before="100" w:beforeAutospacing="1" w:after="100" w:afterAutospacing="1"/>
            </w:pPr>
            <w:r>
              <w:t xml:space="preserve">rakstu iesniegšana: līdz </w:t>
            </w:r>
            <w:r>
              <w:rPr>
                <w:rStyle w:val="Strong"/>
              </w:rPr>
              <w:t>28.02.2022</w:t>
            </w:r>
          </w:p>
          <w:p w:rsidR="002521A5" w:rsidRDefault="002521A5" w:rsidP="002521A5">
            <w:pPr>
              <w:numPr>
                <w:ilvl w:val="0"/>
                <w:numId w:val="6"/>
              </w:numPr>
              <w:spacing w:before="100" w:beforeAutospacing="1" w:after="100" w:afterAutospacing="1"/>
            </w:pPr>
            <w:proofErr w:type="gramStart"/>
            <w:r>
              <w:t>reģistrācija</w:t>
            </w:r>
            <w:proofErr w:type="gramEnd"/>
            <w:r>
              <w:t xml:space="preserve"> dalībai konferencē kā klausītājam: līdz</w:t>
            </w:r>
            <w:r>
              <w:rPr>
                <w:rStyle w:val="Strong"/>
              </w:rPr>
              <w:t xml:space="preserve"> 23.02.2022</w:t>
            </w:r>
            <w:r>
              <w:t xml:space="preserve"> plkst. 16.00</w:t>
            </w:r>
          </w:p>
          <w:p w:rsidR="002521A5" w:rsidRDefault="002521A5" w:rsidP="002521A5">
            <w:pPr>
              <w:pStyle w:val="NormalWeb"/>
            </w:pPr>
            <w:r>
              <w:rPr>
                <w:rStyle w:val="Strong"/>
              </w:rPr>
              <w:t xml:space="preserve">Informācija par konferenci un reģistrāciju: </w:t>
            </w:r>
          </w:p>
          <w:p w:rsidR="00EF2711" w:rsidRDefault="00072D51" w:rsidP="002521A5">
            <w:pPr>
              <w:pStyle w:val="NormalWeb"/>
            </w:pPr>
            <w:hyperlink r:id="rId22" w:tgtFrame="_blank" w:history="1">
              <w:r w:rsidR="002521A5">
                <w:rPr>
                  <w:rStyle w:val="Hyperlink"/>
                </w:rPr>
                <w:t>https://www.lf.llu.lv/lv/lidzsvarota-lauksaimnieciba</w:t>
              </w:r>
            </w:hyperlink>
          </w:p>
          <w:p w:rsidR="002521A5" w:rsidRPr="002521A5" w:rsidRDefault="002521A5" w:rsidP="002521A5">
            <w:pPr>
              <w:pStyle w:val="NormalWeb"/>
            </w:pPr>
          </w:p>
        </w:tc>
      </w:tr>
      <w:tr w:rsidR="00EF2711" w:rsidTr="00EF2711">
        <w:tc>
          <w:tcPr>
            <w:tcW w:w="1668" w:type="dxa"/>
          </w:tcPr>
          <w:p w:rsidR="00EF2711" w:rsidRDefault="005432C6">
            <w:pPr>
              <w:rPr>
                <w:b/>
                <w:sz w:val="48"/>
                <w:szCs w:val="48"/>
                <w:lang w:val="lv-LV"/>
              </w:rPr>
            </w:pPr>
            <w:r w:rsidRPr="00E3310D">
              <w:rPr>
                <w:b/>
                <w:noProof/>
                <w:sz w:val="48"/>
                <w:szCs w:val="48"/>
              </w:rPr>
              <w:lastRenderedPageBreak/>
              <w:drawing>
                <wp:inline distT="0" distB="0" distL="0" distR="0" wp14:anchorId="21ACBDE2" wp14:editId="7AFD399A">
                  <wp:extent cx="433444" cy="547706"/>
                  <wp:effectExtent l="0" t="0" r="5080" b="5080"/>
                  <wp:docPr id="7" name="Picture 7" descr="Alarm Clock Farming And Agriculture Green Icon Pattern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arm Clock Farming And Agriculture Green Icon Pattern Stock Illustration -  Download Image Now - iStoc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5180" cy="549900"/>
                          </a:xfrm>
                          <a:prstGeom prst="rect">
                            <a:avLst/>
                          </a:prstGeom>
                          <a:noFill/>
                          <a:ln>
                            <a:noFill/>
                          </a:ln>
                        </pic:spPr>
                      </pic:pic>
                    </a:graphicData>
                  </a:graphic>
                </wp:inline>
              </w:drawing>
            </w:r>
          </w:p>
        </w:tc>
        <w:tc>
          <w:tcPr>
            <w:tcW w:w="7908" w:type="dxa"/>
          </w:tcPr>
          <w:p w:rsidR="00E950B7" w:rsidRDefault="00E950B7" w:rsidP="00E950B7">
            <w:r>
              <w:t xml:space="preserve">Latvijas tirgū tiek piedāvāta unikāla prece - </w:t>
            </w:r>
            <w:r>
              <w:rPr>
                <w:b/>
                <w:bCs/>
              </w:rPr>
              <w:t>kompostējama un bioloģiski noārdāma plēve</w:t>
            </w:r>
            <w:r>
              <w:t xml:space="preserve"> augsnes pārklāšanai, kas pilnībā sadalās un </w:t>
            </w:r>
            <w:r>
              <w:rPr>
                <w:b/>
                <w:bCs/>
              </w:rPr>
              <w:t>neatstāj mikroplastmasas piesārņojumu</w:t>
            </w:r>
            <w:r>
              <w:t xml:space="preserve"> augsnē.</w:t>
            </w:r>
            <w:r>
              <w:br/>
            </w:r>
            <w:r>
              <w:br/>
              <w:t xml:space="preserve">Kompostējamās augsnes plēves galvenā priekšrocība ir tā, ka to sezonas beigās </w:t>
            </w:r>
            <w:r>
              <w:rPr>
                <w:b/>
                <w:bCs/>
              </w:rPr>
              <w:t>nav nepieciešams novākt no lauka,</w:t>
            </w:r>
            <w:r>
              <w:t xml:space="preserve"> bet to var iestrādāt zemē, kur augsnē esošie mikroorganismi to pārvērtīs par barības vielām nākamajām kultūrām.</w:t>
            </w:r>
            <w:r>
              <w:br/>
            </w:r>
            <w:r>
              <w:br/>
              <w:t xml:space="preserve">Pētījumi rāda, ka lauksaimniecībā izmantotās plastmasas plēves pārpalikumi būtiski ietekmē augsnes kvalitāti. “Šobrīd tādas jaunattīstības valstis kā, piemēram, Spānija saskaras ar būtiskām problēmām, ko veido augsnes piesārņojums, tieši no plastmasas plēvju pārpalikumiem augsnē. Arī Eiropas Savienības kopējie aprēķinātie lauksaimniecības plēves gada pārdošanas apjomi parāda, ka 2019. gadā tika savākti aptuveni 63% no ES radītajiem lauksaimniecības plastmasas atkritumiem, bet atlikušo 37% jeb </w:t>
            </w:r>
            <w:r>
              <w:rPr>
                <w:b/>
                <w:bCs/>
              </w:rPr>
              <w:t>197 547 tonnu lauksaimniecības plēvju liktenis nav zināms</w:t>
            </w:r>
            <w:r>
              <w:t>. Daļa no nezināmā piesārņojuma paliek lauksaimniecības zemē, radot auglīgās augsnes piesārņojumu. Manuprāt, ir svarīgi novērst šo piesārņojuma problēmu jau saknē, mācoties no citu valstu kļūdām,” uzsver Zanda Briķe uzņēmuma SIA</w:t>
            </w:r>
            <w:r w:rsidR="00626433">
              <w:t xml:space="preserve"> “CleanLiving Trade” vadītāja.</w:t>
            </w:r>
            <w:r w:rsidR="00626433">
              <w:br/>
            </w:r>
          </w:p>
          <w:p w:rsidR="00E950B7" w:rsidRDefault="00E950B7" w:rsidP="00E950B7">
            <w:r>
              <w:rPr>
                <w:rFonts w:ascii="Arial" w:hAnsi="Arial" w:cs="Arial"/>
                <w:b/>
                <w:bCs/>
                <w:sz w:val="20"/>
                <w:szCs w:val="20"/>
              </w:rPr>
              <w:t>Guna Meija</w:t>
            </w:r>
          </w:p>
          <w:p w:rsidR="00E950B7" w:rsidRDefault="00E950B7" w:rsidP="00E950B7">
            <w:pPr>
              <w:rPr>
                <w:rFonts w:ascii="Verdana" w:hAnsi="Verdana"/>
                <w:sz w:val="19"/>
                <w:szCs w:val="19"/>
              </w:rPr>
            </w:pPr>
            <w:r>
              <w:rPr>
                <w:rFonts w:ascii="Tahoma" w:hAnsi="Tahoma" w:cs="Tahoma"/>
                <w:b/>
                <w:bCs/>
                <w:sz w:val="19"/>
                <w:szCs w:val="19"/>
              </w:rPr>
              <w:t>SIA "CleanLiving Trade"</w:t>
            </w:r>
          </w:p>
          <w:p w:rsidR="00E950B7" w:rsidRDefault="00E950B7" w:rsidP="00E950B7">
            <w:pPr>
              <w:rPr>
                <w:rFonts w:ascii="Verdana" w:hAnsi="Verdana"/>
                <w:sz w:val="19"/>
                <w:szCs w:val="19"/>
              </w:rPr>
            </w:pPr>
            <w:r>
              <w:rPr>
                <w:rFonts w:ascii="Tahoma" w:hAnsi="Tahoma" w:cs="Tahoma"/>
                <w:sz w:val="19"/>
                <w:szCs w:val="19"/>
              </w:rPr>
              <w:t>Mob.tālrunis: (</w:t>
            </w:r>
            <w:hyperlink r:id="rId23" w:history="1">
              <w:r>
                <w:rPr>
                  <w:rStyle w:val="Hyperlink"/>
                  <w:sz w:val="19"/>
                  <w:szCs w:val="19"/>
                </w:rPr>
                <w:t>+371) 291 73 805</w:t>
              </w:r>
            </w:hyperlink>
          </w:p>
          <w:p w:rsidR="00E950B7" w:rsidRDefault="00E950B7" w:rsidP="00E950B7">
            <w:pPr>
              <w:rPr>
                <w:rFonts w:ascii="Verdana" w:hAnsi="Verdana"/>
                <w:sz w:val="19"/>
                <w:szCs w:val="19"/>
              </w:rPr>
            </w:pPr>
            <w:r>
              <w:rPr>
                <w:rFonts w:ascii="Tahoma" w:hAnsi="Tahoma" w:cs="Tahoma"/>
                <w:sz w:val="19"/>
                <w:szCs w:val="19"/>
              </w:rPr>
              <w:t>Biroja tālrunis: (</w:t>
            </w:r>
            <w:hyperlink r:id="rId24" w:history="1">
              <w:r>
                <w:rPr>
                  <w:rStyle w:val="Hyperlink"/>
                  <w:sz w:val="19"/>
                  <w:szCs w:val="19"/>
                </w:rPr>
                <w:t>+371) 270 17 197</w:t>
              </w:r>
            </w:hyperlink>
          </w:p>
          <w:p w:rsidR="00EF2711" w:rsidRPr="00E950B7" w:rsidRDefault="00072D51">
            <w:pPr>
              <w:rPr>
                <w:rFonts w:ascii="Verdana" w:hAnsi="Verdana"/>
                <w:sz w:val="19"/>
                <w:szCs w:val="19"/>
              </w:rPr>
            </w:pPr>
            <w:hyperlink r:id="rId25" w:tgtFrame="_blank" w:history="1">
              <w:r w:rsidR="00E950B7">
                <w:rPr>
                  <w:rStyle w:val="Hyperlink"/>
                  <w:sz w:val="19"/>
                  <w:szCs w:val="19"/>
                </w:rPr>
                <w:t>www.cleanliving.lv</w:t>
              </w:r>
            </w:hyperlink>
            <w:r w:rsidR="00E950B7">
              <w:rPr>
                <w:rFonts w:ascii="Tahoma" w:hAnsi="Tahoma" w:cs="Tahoma"/>
                <w:sz w:val="19"/>
                <w:szCs w:val="19"/>
              </w:rPr>
              <w:t> </w:t>
            </w:r>
          </w:p>
        </w:tc>
      </w:tr>
      <w:tr w:rsidR="00EF2711" w:rsidTr="00EF2711">
        <w:tc>
          <w:tcPr>
            <w:tcW w:w="1668" w:type="dxa"/>
          </w:tcPr>
          <w:p w:rsidR="00EF2711" w:rsidRDefault="005432C6">
            <w:pPr>
              <w:rPr>
                <w:b/>
                <w:sz w:val="48"/>
                <w:szCs w:val="48"/>
                <w:lang w:val="lv-LV"/>
              </w:rPr>
            </w:pPr>
            <w:r w:rsidRPr="00E3310D">
              <w:rPr>
                <w:b/>
                <w:noProof/>
                <w:sz w:val="48"/>
                <w:szCs w:val="48"/>
              </w:rPr>
              <w:drawing>
                <wp:inline distT="0" distB="0" distL="0" distR="0" wp14:anchorId="5F97B31E" wp14:editId="59BF6E92">
                  <wp:extent cx="433444" cy="547706"/>
                  <wp:effectExtent l="0" t="0" r="5080" b="5080"/>
                  <wp:docPr id="8" name="Picture 8" descr="Alarm Clock Farming And Agriculture Green Icon Pattern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arm Clock Farming And Agriculture Green Icon Pattern Stock Illustration -  Download Image Now - iStoc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5180" cy="549900"/>
                          </a:xfrm>
                          <a:prstGeom prst="rect">
                            <a:avLst/>
                          </a:prstGeom>
                          <a:noFill/>
                          <a:ln>
                            <a:noFill/>
                          </a:ln>
                        </pic:spPr>
                      </pic:pic>
                    </a:graphicData>
                  </a:graphic>
                </wp:inline>
              </w:drawing>
            </w:r>
          </w:p>
        </w:tc>
        <w:tc>
          <w:tcPr>
            <w:tcW w:w="7908" w:type="dxa"/>
          </w:tcPr>
          <w:p w:rsidR="00626433" w:rsidRDefault="00626433" w:rsidP="00626433">
            <w:pPr>
              <w:pStyle w:val="Heading1"/>
              <w:outlineLvl w:val="0"/>
            </w:pPr>
            <w:proofErr w:type="gramStart"/>
            <w:r>
              <w:t>Vai gaļu Rīgā turpmāk dos uz kartītēm?</w:t>
            </w:r>
            <w:proofErr w:type="gramEnd"/>
            <w:r>
              <w:t xml:space="preserve"> </w:t>
            </w:r>
            <w:proofErr w:type="gramStart"/>
            <w:r>
              <w:t>Kur cilvēkos, kas pārtiek no burkāniem, tik daudz naida pret gaļēdājiem?</w:t>
            </w:r>
            <w:proofErr w:type="gramEnd"/>
          </w:p>
          <w:p w:rsidR="00626433" w:rsidRDefault="00626433" w:rsidP="00626433"/>
          <w:p w:rsidR="00626433" w:rsidRDefault="00626433" w:rsidP="00626433">
            <w:pPr>
              <w:rPr>
                <w:rStyle w:val="Strong"/>
              </w:rPr>
            </w:pPr>
            <w:r>
              <w:rPr>
                <w:rStyle w:val="Strong"/>
              </w:rPr>
              <w:t>Egils Līcītis, “Latvijas Avīze”, AS “Latvijas Mediji”</w:t>
            </w:r>
          </w:p>
          <w:p w:rsidR="00626433" w:rsidRDefault="00626433" w:rsidP="00626433">
            <w:pPr>
              <w:rPr>
                <w:rStyle w:val="Strong"/>
              </w:rPr>
            </w:pPr>
          </w:p>
          <w:p w:rsidR="00626433" w:rsidRDefault="00626433" w:rsidP="00626433">
            <w:proofErr w:type="gramStart"/>
            <w:r>
              <w:t>Tāds</w:t>
            </w:r>
            <w:proofErr w:type="gramEnd"/>
            <w:r>
              <w:t xml:space="preserve"> ugunīgu lamu izvirdums un visaptveroša nopēluma vilnis plūda un vēlās pār Rīgas domes deputāti, zālēšanas fani, „Progresīvo” partijai piederīgo Mairitu Lūsi, kura sociālajos tīklos ievietoja savu komentāru: „Atveru Rīgas sabiedrības veselības stratēģijas plānu. Prieks, ka runāt par gaļas patēriņa samazināšanu kļūst par normu. Un nē, patēriņa samazināšana nav gaļas pilnīga izslēgšana no uztura.”</w:t>
            </w:r>
          </w:p>
          <w:p w:rsidR="00626433" w:rsidRDefault="00626433" w:rsidP="00626433"/>
          <w:p w:rsidR="00626433" w:rsidRPr="00626433" w:rsidRDefault="00626433" w:rsidP="00626433">
            <w:r w:rsidRPr="00626433">
              <w:t>https://www.la.lv/garsas-jautajums</w:t>
            </w:r>
          </w:p>
          <w:p w:rsidR="00626433" w:rsidRDefault="00626433">
            <w:pPr>
              <w:rPr>
                <w:b/>
                <w:sz w:val="48"/>
                <w:szCs w:val="48"/>
                <w:lang w:val="lv-LV"/>
              </w:rPr>
            </w:pPr>
          </w:p>
        </w:tc>
      </w:tr>
    </w:tbl>
    <w:p w:rsidR="001828ED" w:rsidRDefault="001828ED">
      <w:pPr>
        <w:rPr>
          <w:lang w:val="lv-LV"/>
        </w:rPr>
      </w:pPr>
    </w:p>
    <w:p w:rsidR="00EF2711" w:rsidRDefault="00EF2711" w:rsidP="00EF2711">
      <w:pPr>
        <w:pStyle w:val="PlainText"/>
      </w:pPr>
      <w:r>
        <w:t> </w:t>
      </w:r>
    </w:p>
    <w:p w:rsidR="004067A1" w:rsidRDefault="004067A1" w:rsidP="00EF2711"/>
    <w:p w:rsidR="004067A1" w:rsidRDefault="004067A1"/>
    <w:p w:rsidR="004067A1" w:rsidRDefault="004067A1"/>
    <w:p w:rsidR="004067A1" w:rsidRPr="004067A1" w:rsidRDefault="004067A1">
      <w:pPr>
        <w:rPr>
          <w:lang w:val="lv-LV"/>
        </w:rPr>
      </w:pPr>
    </w:p>
    <w:sectPr w:rsidR="004067A1" w:rsidRPr="004067A1" w:rsidSect="0018754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54C7E"/>
    <w:multiLevelType w:val="hybridMultilevel"/>
    <w:tmpl w:val="545A5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0167ED"/>
    <w:multiLevelType w:val="multilevel"/>
    <w:tmpl w:val="8E32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3BA5D9A"/>
    <w:multiLevelType w:val="hybridMultilevel"/>
    <w:tmpl w:val="BE348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00741E"/>
    <w:multiLevelType w:val="hybridMultilevel"/>
    <w:tmpl w:val="AF165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1D7AE1"/>
    <w:multiLevelType w:val="multilevel"/>
    <w:tmpl w:val="B12E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DC21DF"/>
    <w:multiLevelType w:val="multilevel"/>
    <w:tmpl w:val="4B2A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7A1"/>
    <w:rsid w:val="00072D51"/>
    <w:rsid w:val="00105FA7"/>
    <w:rsid w:val="00131B07"/>
    <w:rsid w:val="001828ED"/>
    <w:rsid w:val="00187546"/>
    <w:rsid w:val="00205D89"/>
    <w:rsid w:val="00212D40"/>
    <w:rsid w:val="002521A5"/>
    <w:rsid w:val="00271811"/>
    <w:rsid w:val="00346979"/>
    <w:rsid w:val="004067A1"/>
    <w:rsid w:val="00491FAC"/>
    <w:rsid w:val="004C6354"/>
    <w:rsid w:val="004E241F"/>
    <w:rsid w:val="005432C6"/>
    <w:rsid w:val="00564829"/>
    <w:rsid w:val="00576299"/>
    <w:rsid w:val="005A09ED"/>
    <w:rsid w:val="00626433"/>
    <w:rsid w:val="00677684"/>
    <w:rsid w:val="006A4AA3"/>
    <w:rsid w:val="007A5648"/>
    <w:rsid w:val="007F04EC"/>
    <w:rsid w:val="009456F5"/>
    <w:rsid w:val="00A043F2"/>
    <w:rsid w:val="00A4353D"/>
    <w:rsid w:val="00B8508B"/>
    <w:rsid w:val="00BA4F8E"/>
    <w:rsid w:val="00C75F40"/>
    <w:rsid w:val="00CD5A98"/>
    <w:rsid w:val="00CE0AB6"/>
    <w:rsid w:val="00D47019"/>
    <w:rsid w:val="00E12F6B"/>
    <w:rsid w:val="00E253EF"/>
    <w:rsid w:val="00E3310D"/>
    <w:rsid w:val="00E950B7"/>
    <w:rsid w:val="00EF2711"/>
    <w:rsid w:val="00F6487D"/>
    <w:rsid w:val="00FB6DB7"/>
    <w:rsid w:val="00FC1AE6"/>
    <w:rsid w:val="00FE17D7"/>
    <w:rsid w:val="00FF6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64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828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53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3EF"/>
    <w:rPr>
      <w:rFonts w:ascii="Tahoma" w:hAnsi="Tahoma" w:cs="Tahoma"/>
      <w:sz w:val="16"/>
      <w:szCs w:val="16"/>
    </w:rPr>
  </w:style>
  <w:style w:type="table" w:styleId="TableGrid">
    <w:name w:val="Table Grid"/>
    <w:basedOn w:val="TableNormal"/>
    <w:uiPriority w:val="59"/>
    <w:rsid w:val="00E25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
    <w:name w:val="c"/>
    <w:basedOn w:val="Normal"/>
    <w:rsid w:val="00E253E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253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s">
    <w:name w:val="autors"/>
    <w:basedOn w:val="Normal"/>
    <w:rsid w:val="00E253E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53EF"/>
    <w:rPr>
      <w:b/>
      <w:bCs/>
    </w:rPr>
  </w:style>
  <w:style w:type="paragraph" w:styleId="ListParagraph">
    <w:name w:val="List Paragraph"/>
    <w:basedOn w:val="Normal"/>
    <w:uiPriority w:val="34"/>
    <w:qFormat/>
    <w:rsid w:val="00CE0AB6"/>
    <w:pPr>
      <w:ind w:left="720"/>
      <w:contextualSpacing/>
    </w:pPr>
  </w:style>
  <w:style w:type="character" w:customStyle="1" w:styleId="Heading2Char">
    <w:name w:val="Heading 2 Char"/>
    <w:basedOn w:val="DefaultParagraphFont"/>
    <w:link w:val="Heading2"/>
    <w:uiPriority w:val="9"/>
    <w:rsid w:val="001828ED"/>
    <w:rPr>
      <w:rFonts w:ascii="Times New Roman" w:eastAsia="Times New Roman" w:hAnsi="Times New Roman" w:cs="Times New Roman"/>
      <w:b/>
      <w:bCs/>
      <w:sz w:val="36"/>
      <w:szCs w:val="36"/>
    </w:rPr>
  </w:style>
  <w:style w:type="character" w:customStyle="1" w:styleId="author">
    <w:name w:val="author"/>
    <w:basedOn w:val="DefaultParagraphFont"/>
    <w:rsid w:val="001828ED"/>
  </w:style>
  <w:style w:type="character" w:styleId="Hyperlink">
    <w:name w:val="Hyperlink"/>
    <w:basedOn w:val="DefaultParagraphFont"/>
    <w:uiPriority w:val="99"/>
    <w:unhideWhenUsed/>
    <w:rsid w:val="001828ED"/>
    <w:rPr>
      <w:color w:val="0000FF" w:themeColor="hyperlink"/>
      <w:u w:val="single"/>
    </w:rPr>
  </w:style>
  <w:style w:type="paragraph" w:customStyle="1" w:styleId="xmsonormal">
    <w:name w:val="x_msonormal"/>
    <w:basedOn w:val="Normal"/>
    <w:rsid w:val="001828ED"/>
    <w:pPr>
      <w:spacing w:after="0" w:line="240" w:lineRule="auto"/>
    </w:pPr>
    <w:rPr>
      <w:rFonts w:ascii="Calibri" w:hAnsi="Calibri" w:cs="Calibri"/>
      <w:lang w:val="lv-LV" w:eastAsia="lv-LV"/>
    </w:rPr>
  </w:style>
  <w:style w:type="paragraph" w:styleId="PlainText">
    <w:name w:val="Plain Text"/>
    <w:basedOn w:val="Normal"/>
    <w:link w:val="PlainTextChar"/>
    <w:uiPriority w:val="99"/>
    <w:unhideWhenUsed/>
    <w:rsid w:val="00EF2711"/>
    <w:pPr>
      <w:spacing w:after="0" w:line="240" w:lineRule="auto"/>
    </w:pPr>
    <w:rPr>
      <w:rFonts w:ascii="Calibri" w:eastAsia="Calibri" w:hAnsi="Calibri" w:cs="Times New Roman"/>
      <w:szCs w:val="21"/>
      <w:lang w:val="lv-LV"/>
    </w:rPr>
  </w:style>
  <w:style w:type="character" w:customStyle="1" w:styleId="PlainTextChar">
    <w:name w:val="Plain Text Char"/>
    <w:basedOn w:val="DefaultParagraphFont"/>
    <w:link w:val="PlainText"/>
    <w:uiPriority w:val="99"/>
    <w:rsid w:val="00EF2711"/>
    <w:rPr>
      <w:rFonts w:ascii="Calibri" w:eastAsia="Calibri" w:hAnsi="Calibri" w:cs="Times New Roman"/>
      <w:szCs w:val="21"/>
      <w:lang w:val="lv-LV"/>
    </w:rPr>
  </w:style>
  <w:style w:type="character" w:customStyle="1" w:styleId="object">
    <w:name w:val="object"/>
    <w:basedOn w:val="DefaultParagraphFont"/>
    <w:rsid w:val="00EF2711"/>
  </w:style>
  <w:style w:type="character" w:customStyle="1" w:styleId="HeaderChar">
    <w:name w:val="Header Char"/>
    <w:link w:val="Header"/>
    <w:uiPriority w:val="99"/>
    <w:rsid w:val="00FE17D7"/>
    <w:rPr>
      <w:rFonts w:ascii="Calibri" w:eastAsia="Calibri" w:hAnsi="Calibri" w:cs="Times New Roman"/>
    </w:rPr>
  </w:style>
  <w:style w:type="paragraph" w:styleId="Header">
    <w:name w:val="header"/>
    <w:basedOn w:val="Normal"/>
    <w:link w:val="HeaderChar"/>
    <w:uiPriority w:val="99"/>
    <w:unhideWhenUsed/>
    <w:rsid w:val="00FE17D7"/>
    <w:pPr>
      <w:tabs>
        <w:tab w:val="center" w:pos="4320"/>
        <w:tab w:val="right" w:pos="8640"/>
      </w:tabs>
      <w:spacing w:after="0" w:line="240" w:lineRule="auto"/>
    </w:pPr>
    <w:rPr>
      <w:rFonts w:ascii="Calibri" w:eastAsia="Calibri" w:hAnsi="Calibri" w:cs="Times New Roman"/>
    </w:rPr>
  </w:style>
  <w:style w:type="character" w:customStyle="1" w:styleId="HeaderChar1">
    <w:name w:val="Header Char1"/>
    <w:basedOn w:val="DefaultParagraphFont"/>
    <w:uiPriority w:val="99"/>
    <w:semiHidden/>
    <w:rsid w:val="00FE17D7"/>
  </w:style>
  <w:style w:type="character" w:customStyle="1" w:styleId="Heading1Char">
    <w:name w:val="Heading 1 Char"/>
    <w:basedOn w:val="DefaultParagraphFont"/>
    <w:link w:val="Heading1"/>
    <w:uiPriority w:val="9"/>
    <w:rsid w:val="00626433"/>
    <w:rPr>
      <w:rFonts w:asciiTheme="majorHAnsi" w:eastAsiaTheme="majorEastAsia" w:hAnsiTheme="majorHAnsi" w:cstheme="majorBidi"/>
      <w:b/>
      <w:bCs/>
      <w:color w:val="365F91" w:themeColor="accent1" w:themeShade="BF"/>
      <w:sz w:val="28"/>
      <w:szCs w:val="28"/>
    </w:rPr>
  </w:style>
  <w:style w:type="character" w:customStyle="1" w:styleId="object-hover">
    <w:name w:val="object-hover"/>
    <w:basedOn w:val="DefaultParagraphFont"/>
    <w:rsid w:val="00D470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64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828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53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3EF"/>
    <w:rPr>
      <w:rFonts w:ascii="Tahoma" w:hAnsi="Tahoma" w:cs="Tahoma"/>
      <w:sz w:val="16"/>
      <w:szCs w:val="16"/>
    </w:rPr>
  </w:style>
  <w:style w:type="table" w:styleId="TableGrid">
    <w:name w:val="Table Grid"/>
    <w:basedOn w:val="TableNormal"/>
    <w:uiPriority w:val="59"/>
    <w:rsid w:val="00E25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
    <w:name w:val="c"/>
    <w:basedOn w:val="Normal"/>
    <w:rsid w:val="00E253E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253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s">
    <w:name w:val="autors"/>
    <w:basedOn w:val="Normal"/>
    <w:rsid w:val="00E253E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53EF"/>
    <w:rPr>
      <w:b/>
      <w:bCs/>
    </w:rPr>
  </w:style>
  <w:style w:type="paragraph" w:styleId="ListParagraph">
    <w:name w:val="List Paragraph"/>
    <w:basedOn w:val="Normal"/>
    <w:uiPriority w:val="34"/>
    <w:qFormat/>
    <w:rsid w:val="00CE0AB6"/>
    <w:pPr>
      <w:ind w:left="720"/>
      <w:contextualSpacing/>
    </w:pPr>
  </w:style>
  <w:style w:type="character" w:customStyle="1" w:styleId="Heading2Char">
    <w:name w:val="Heading 2 Char"/>
    <w:basedOn w:val="DefaultParagraphFont"/>
    <w:link w:val="Heading2"/>
    <w:uiPriority w:val="9"/>
    <w:rsid w:val="001828ED"/>
    <w:rPr>
      <w:rFonts w:ascii="Times New Roman" w:eastAsia="Times New Roman" w:hAnsi="Times New Roman" w:cs="Times New Roman"/>
      <w:b/>
      <w:bCs/>
      <w:sz w:val="36"/>
      <w:szCs w:val="36"/>
    </w:rPr>
  </w:style>
  <w:style w:type="character" w:customStyle="1" w:styleId="author">
    <w:name w:val="author"/>
    <w:basedOn w:val="DefaultParagraphFont"/>
    <w:rsid w:val="001828ED"/>
  </w:style>
  <w:style w:type="character" w:styleId="Hyperlink">
    <w:name w:val="Hyperlink"/>
    <w:basedOn w:val="DefaultParagraphFont"/>
    <w:uiPriority w:val="99"/>
    <w:unhideWhenUsed/>
    <w:rsid w:val="001828ED"/>
    <w:rPr>
      <w:color w:val="0000FF" w:themeColor="hyperlink"/>
      <w:u w:val="single"/>
    </w:rPr>
  </w:style>
  <w:style w:type="paragraph" w:customStyle="1" w:styleId="xmsonormal">
    <w:name w:val="x_msonormal"/>
    <w:basedOn w:val="Normal"/>
    <w:rsid w:val="001828ED"/>
    <w:pPr>
      <w:spacing w:after="0" w:line="240" w:lineRule="auto"/>
    </w:pPr>
    <w:rPr>
      <w:rFonts w:ascii="Calibri" w:hAnsi="Calibri" w:cs="Calibri"/>
      <w:lang w:val="lv-LV" w:eastAsia="lv-LV"/>
    </w:rPr>
  </w:style>
  <w:style w:type="paragraph" w:styleId="PlainText">
    <w:name w:val="Plain Text"/>
    <w:basedOn w:val="Normal"/>
    <w:link w:val="PlainTextChar"/>
    <w:uiPriority w:val="99"/>
    <w:unhideWhenUsed/>
    <w:rsid w:val="00EF2711"/>
    <w:pPr>
      <w:spacing w:after="0" w:line="240" w:lineRule="auto"/>
    </w:pPr>
    <w:rPr>
      <w:rFonts w:ascii="Calibri" w:eastAsia="Calibri" w:hAnsi="Calibri" w:cs="Times New Roman"/>
      <w:szCs w:val="21"/>
      <w:lang w:val="lv-LV"/>
    </w:rPr>
  </w:style>
  <w:style w:type="character" w:customStyle="1" w:styleId="PlainTextChar">
    <w:name w:val="Plain Text Char"/>
    <w:basedOn w:val="DefaultParagraphFont"/>
    <w:link w:val="PlainText"/>
    <w:uiPriority w:val="99"/>
    <w:rsid w:val="00EF2711"/>
    <w:rPr>
      <w:rFonts w:ascii="Calibri" w:eastAsia="Calibri" w:hAnsi="Calibri" w:cs="Times New Roman"/>
      <w:szCs w:val="21"/>
      <w:lang w:val="lv-LV"/>
    </w:rPr>
  </w:style>
  <w:style w:type="character" w:customStyle="1" w:styleId="object">
    <w:name w:val="object"/>
    <w:basedOn w:val="DefaultParagraphFont"/>
    <w:rsid w:val="00EF2711"/>
  </w:style>
  <w:style w:type="character" w:customStyle="1" w:styleId="HeaderChar">
    <w:name w:val="Header Char"/>
    <w:link w:val="Header"/>
    <w:uiPriority w:val="99"/>
    <w:rsid w:val="00FE17D7"/>
    <w:rPr>
      <w:rFonts w:ascii="Calibri" w:eastAsia="Calibri" w:hAnsi="Calibri" w:cs="Times New Roman"/>
    </w:rPr>
  </w:style>
  <w:style w:type="paragraph" w:styleId="Header">
    <w:name w:val="header"/>
    <w:basedOn w:val="Normal"/>
    <w:link w:val="HeaderChar"/>
    <w:uiPriority w:val="99"/>
    <w:unhideWhenUsed/>
    <w:rsid w:val="00FE17D7"/>
    <w:pPr>
      <w:tabs>
        <w:tab w:val="center" w:pos="4320"/>
        <w:tab w:val="right" w:pos="8640"/>
      </w:tabs>
      <w:spacing w:after="0" w:line="240" w:lineRule="auto"/>
    </w:pPr>
    <w:rPr>
      <w:rFonts w:ascii="Calibri" w:eastAsia="Calibri" w:hAnsi="Calibri" w:cs="Times New Roman"/>
    </w:rPr>
  </w:style>
  <w:style w:type="character" w:customStyle="1" w:styleId="HeaderChar1">
    <w:name w:val="Header Char1"/>
    <w:basedOn w:val="DefaultParagraphFont"/>
    <w:uiPriority w:val="99"/>
    <w:semiHidden/>
    <w:rsid w:val="00FE17D7"/>
  </w:style>
  <w:style w:type="character" w:customStyle="1" w:styleId="Heading1Char">
    <w:name w:val="Heading 1 Char"/>
    <w:basedOn w:val="DefaultParagraphFont"/>
    <w:link w:val="Heading1"/>
    <w:uiPriority w:val="9"/>
    <w:rsid w:val="00626433"/>
    <w:rPr>
      <w:rFonts w:asciiTheme="majorHAnsi" w:eastAsiaTheme="majorEastAsia" w:hAnsiTheme="majorHAnsi" w:cstheme="majorBidi"/>
      <w:b/>
      <w:bCs/>
      <w:color w:val="365F91" w:themeColor="accent1" w:themeShade="BF"/>
      <w:sz w:val="28"/>
      <w:szCs w:val="28"/>
    </w:rPr>
  </w:style>
  <w:style w:type="character" w:customStyle="1" w:styleId="object-hover">
    <w:name w:val="object-hover"/>
    <w:basedOn w:val="DefaultParagraphFont"/>
    <w:rsid w:val="00D47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02410">
      <w:bodyDiv w:val="1"/>
      <w:marLeft w:val="0"/>
      <w:marRight w:val="0"/>
      <w:marTop w:val="0"/>
      <w:marBottom w:val="0"/>
      <w:divBdr>
        <w:top w:val="none" w:sz="0" w:space="0" w:color="auto"/>
        <w:left w:val="none" w:sz="0" w:space="0" w:color="auto"/>
        <w:bottom w:val="none" w:sz="0" w:space="0" w:color="auto"/>
        <w:right w:val="none" w:sz="0" w:space="0" w:color="auto"/>
      </w:divBdr>
    </w:div>
    <w:div w:id="542601237">
      <w:bodyDiv w:val="1"/>
      <w:marLeft w:val="0"/>
      <w:marRight w:val="0"/>
      <w:marTop w:val="0"/>
      <w:marBottom w:val="0"/>
      <w:divBdr>
        <w:top w:val="none" w:sz="0" w:space="0" w:color="auto"/>
        <w:left w:val="none" w:sz="0" w:space="0" w:color="auto"/>
        <w:bottom w:val="none" w:sz="0" w:space="0" w:color="auto"/>
        <w:right w:val="none" w:sz="0" w:space="0" w:color="auto"/>
      </w:divBdr>
    </w:div>
    <w:div w:id="733357890">
      <w:bodyDiv w:val="1"/>
      <w:marLeft w:val="0"/>
      <w:marRight w:val="0"/>
      <w:marTop w:val="0"/>
      <w:marBottom w:val="0"/>
      <w:divBdr>
        <w:top w:val="none" w:sz="0" w:space="0" w:color="auto"/>
        <w:left w:val="none" w:sz="0" w:space="0" w:color="auto"/>
        <w:bottom w:val="none" w:sz="0" w:space="0" w:color="auto"/>
        <w:right w:val="none" w:sz="0" w:space="0" w:color="auto"/>
      </w:divBdr>
    </w:div>
    <w:div w:id="1123697563">
      <w:bodyDiv w:val="1"/>
      <w:marLeft w:val="0"/>
      <w:marRight w:val="0"/>
      <w:marTop w:val="0"/>
      <w:marBottom w:val="0"/>
      <w:divBdr>
        <w:top w:val="none" w:sz="0" w:space="0" w:color="auto"/>
        <w:left w:val="none" w:sz="0" w:space="0" w:color="auto"/>
        <w:bottom w:val="none" w:sz="0" w:space="0" w:color="auto"/>
        <w:right w:val="none" w:sz="0" w:space="0" w:color="auto"/>
      </w:divBdr>
      <w:divsChild>
        <w:div w:id="1002900946">
          <w:marLeft w:val="0"/>
          <w:marRight w:val="0"/>
          <w:marTop w:val="0"/>
          <w:marBottom w:val="0"/>
          <w:divBdr>
            <w:top w:val="none" w:sz="0" w:space="0" w:color="auto"/>
            <w:left w:val="none" w:sz="0" w:space="0" w:color="auto"/>
            <w:bottom w:val="none" w:sz="0" w:space="0" w:color="auto"/>
            <w:right w:val="none" w:sz="0" w:space="0" w:color="auto"/>
          </w:divBdr>
        </w:div>
        <w:div w:id="1276869082">
          <w:marLeft w:val="0"/>
          <w:marRight w:val="0"/>
          <w:marTop w:val="0"/>
          <w:marBottom w:val="0"/>
          <w:divBdr>
            <w:top w:val="none" w:sz="0" w:space="0" w:color="auto"/>
            <w:left w:val="none" w:sz="0" w:space="0" w:color="auto"/>
            <w:bottom w:val="none" w:sz="0" w:space="0" w:color="auto"/>
            <w:right w:val="none" w:sz="0" w:space="0" w:color="auto"/>
          </w:divBdr>
          <w:divsChild>
            <w:div w:id="1787652522">
              <w:marLeft w:val="0"/>
              <w:marRight w:val="0"/>
              <w:marTop w:val="0"/>
              <w:marBottom w:val="0"/>
              <w:divBdr>
                <w:top w:val="none" w:sz="0" w:space="0" w:color="auto"/>
                <w:left w:val="none" w:sz="0" w:space="0" w:color="auto"/>
                <w:bottom w:val="none" w:sz="0" w:space="0" w:color="auto"/>
                <w:right w:val="none" w:sz="0" w:space="0" w:color="auto"/>
              </w:divBdr>
              <w:divsChild>
                <w:div w:id="481699805">
                  <w:marLeft w:val="0"/>
                  <w:marRight w:val="0"/>
                  <w:marTop w:val="0"/>
                  <w:marBottom w:val="0"/>
                  <w:divBdr>
                    <w:top w:val="none" w:sz="0" w:space="0" w:color="auto"/>
                    <w:left w:val="none" w:sz="0" w:space="0" w:color="auto"/>
                    <w:bottom w:val="none" w:sz="0" w:space="0" w:color="auto"/>
                    <w:right w:val="none" w:sz="0" w:space="0" w:color="auto"/>
                  </w:divBdr>
                  <w:divsChild>
                    <w:div w:id="16937986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7823563">
                          <w:marLeft w:val="0"/>
                          <w:marRight w:val="0"/>
                          <w:marTop w:val="0"/>
                          <w:marBottom w:val="0"/>
                          <w:divBdr>
                            <w:top w:val="none" w:sz="0" w:space="0" w:color="auto"/>
                            <w:left w:val="none" w:sz="0" w:space="0" w:color="auto"/>
                            <w:bottom w:val="none" w:sz="0" w:space="0" w:color="auto"/>
                            <w:right w:val="none" w:sz="0" w:space="0" w:color="auto"/>
                          </w:divBdr>
                          <w:divsChild>
                            <w:div w:id="1294209463">
                              <w:marLeft w:val="0"/>
                              <w:marRight w:val="0"/>
                              <w:marTop w:val="0"/>
                              <w:marBottom w:val="0"/>
                              <w:divBdr>
                                <w:top w:val="none" w:sz="0" w:space="0" w:color="auto"/>
                                <w:left w:val="none" w:sz="0" w:space="0" w:color="auto"/>
                                <w:bottom w:val="none" w:sz="0" w:space="0" w:color="auto"/>
                                <w:right w:val="none" w:sz="0" w:space="0" w:color="auto"/>
                              </w:divBdr>
                              <w:divsChild>
                                <w:div w:id="1743677796">
                                  <w:marLeft w:val="0"/>
                                  <w:marRight w:val="0"/>
                                  <w:marTop w:val="0"/>
                                  <w:marBottom w:val="0"/>
                                  <w:divBdr>
                                    <w:top w:val="none" w:sz="0" w:space="0" w:color="auto"/>
                                    <w:left w:val="none" w:sz="0" w:space="0" w:color="auto"/>
                                    <w:bottom w:val="none" w:sz="0" w:space="0" w:color="auto"/>
                                    <w:right w:val="none" w:sz="0" w:space="0" w:color="auto"/>
                                  </w:divBdr>
                                  <w:divsChild>
                                    <w:div w:id="1648195285">
                                      <w:marLeft w:val="0"/>
                                      <w:marRight w:val="0"/>
                                      <w:marTop w:val="0"/>
                                      <w:marBottom w:val="0"/>
                                      <w:divBdr>
                                        <w:top w:val="none" w:sz="0" w:space="0" w:color="auto"/>
                                        <w:left w:val="none" w:sz="0" w:space="0" w:color="auto"/>
                                        <w:bottom w:val="none" w:sz="0" w:space="0" w:color="auto"/>
                                        <w:right w:val="none" w:sz="0" w:space="0" w:color="auto"/>
                                      </w:divBdr>
                                      <w:divsChild>
                                        <w:div w:id="76096714">
                                          <w:marLeft w:val="0"/>
                                          <w:marRight w:val="0"/>
                                          <w:marTop w:val="0"/>
                                          <w:marBottom w:val="0"/>
                                          <w:divBdr>
                                            <w:top w:val="none" w:sz="0" w:space="0" w:color="auto"/>
                                            <w:left w:val="none" w:sz="0" w:space="0" w:color="auto"/>
                                            <w:bottom w:val="none" w:sz="0" w:space="0" w:color="auto"/>
                                            <w:right w:val="none" w:sz="0" w:space="0" w:color="auto"/>
                                          </w:divBdr>
                                          <w:divsChild>
                                            <w:div w:id="493691022">
                                              <w:marLeft w:val="0"/>
                                              <w:marRight w:val="0"/>
                                              <w:marTop w:val="0"/>
                                              <w:marBottom w:val="0"/>
                                              <w:divBdr>
                                                <w:top w:val="none" w:sz="0" w:space="0" w:color="auto"/>
                                                <w:left w:val="none" w:sz="0" w:space="0" w:color="auto"/>
                                                <w:bottom w:val="none" w:sz="0" w:space="0" w:color="auto"/>
                                                <w:right w:val="none" w:sz="0" w:space="0" w:color="auto"/>
                                              </w:divBdr>
                                              <w:divsChild>
                                                <w:div w:id="1137071437">
                                                  <w:marLeft w:val="0"/>
                                                  <w:marRight w:val="0"/>
                                                  <w:marTop w:val="0"/>
                                                  <w:marBottom w:val="0"/>
                                                  <w:divBdr>
                                                    <w:top w:val="none" w:sz="0" w:space="0" w:color="auto"/>
                                                    <w:left w:val="none" w:sz="0" w:space="0" w:color="auto"/>
                                                    <w:bottom w:val="none" w:sz="0" w:space="0" w:color="auto"/>
                                                    <w:right w:val="none" w:sz="0" w:space="0" w:color="auto"/>
                                                  </w:divBdr>
                                                  <w:divsChild>
                                                    <w:div w:id="1118990592">
                                                      <w:marLeft w:val="0"/>
                                                      <w:marRight w:val="0"/>
                                                      <w:marTop w:val="0"/>
                                                      <w:marBottom w:val="0"/>
                                                      <w:divBdr>
                                                        <w:top w:val="none" w:sz="0" w:space="0" w:color="auto"/>
                                                        <w:left w:val="none" w:sz="0" w:space="0" w:color="auto"/>
                                                        <w:bottom w:val="none" w:sz="0" w:space="0" w:color="auto"/>
                                                        <w:right w:val="none" w:sz="0" w:space="0" w:color="auto"/>
                                                      </w:divBdr>
                                                      <w:divsChild>
                                                        <w:div w:id="785809134">
                                                          <w:marLeft w:val="0"/>
                                                          <w:marRight w:val="0"/>
                                                          <w:marTop w:val="0"/>
                                                          <w:marBottom w:val="0"/>
                                                          <w:divBdr>
                                                            <w:top w:val="none" w:sz="0" w:space="0" w:color="auto"/>
                                                            <w:left w:val="none" w:sz="0" w:space="0" w:color="auto"/>
                                                            <w:bottom w:val="none" w:sz="0" w:space="0" w:color="auto"/>
                                                            <w:right w:val="none" w:sz="0" w:space="0" w:color="auto"/>
                                                          </w:divBdr>
                                                        </w:div>
                                                        <w:div w:id="62077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51889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744679">
                          <w:marLeft w:val="0"/>
                          <w:marRight w:val="0"/>
                          <w:marTop w:val="0"/>
                          <w:marBottom w:val="0"/>
                          <w:divBdr>
                            <w:top w:val="none" w:sz="0" w:space="0" w:color="auto"/>
                            <w:left w:val="none" w:sz="0" w:space="0" w:color="auto"/>
                            <w:bottom w:val="none" w:sz="0" w:space="0" w:color="auto"/>
                            <w:right w:val="none" w:sz="0" w:space="0" w:color="auto"/>
                          </w:divBdr>
                          <w:divsChild>
                            <w:div w:id="960846546">
                              <w:marLeft w:val="0"/>
                              <w:marRight w:val="0"/>
                              <w:marTop w:val="0"/>
                              <w:marBottom w:val="0"/>
                              <w:divBdr>
                                <w:top w:val="none" w:sz="0" w:space="0" w:color="auto"/>
                                <w:left w:val="none" w:sz="0" w:space="0" w:color="auto"/>
                                <w:bottom w:val="none" w:sz="0" w:space="0" w:color="auto"/>
                                <w:right w:val="none" w:sz="0" w:space="0" w:color="auto"/>
                              </w:divBdr>
                              <w:divsChild>
                                <w:div w:id="1407262780">
                                  <w:marLeft w:val="0"/>
                                  <w:marRight w:val="0"/>
                                  <w:marTop w:val="0"/>
                                  <w:marBottom w:val="0"/>
                                  <w:divBdr>
                                    <w:top w:val="none" w:sz="0" w:space="0" w:color="auto"/>
                                    <w:left w:val="none" w:sz="0" w:space="0" w:color="auto"/>
                                    <w:bottom w:val="none" w:sz="0" w:space="0" w:color="auto"/>
                                    <w:right w:val="none" w:sz="0" w:space="0" w:color="auto"/>
                                  </w:divBdr>
                                  <w:divsChild>
                                    <w:div w:id="1648898117">
                                      <w:marLeft w:val="0"/>
                                      <w:marRight w:val="0"/>
                                      <w:marTop w:val="0"/>
                                      <w:marBottom w:val="0"/>
                                      <w:divBdr>
                                        <w:top w:val="none" w:sz="0" w:space="0" w:color="auto"/>
                                        <w:left w:val="none" w:sz="0" w:space="0" w:color="auto"/>
                                        <w:bottom w:val="none" w:sz="0" w:space="0" w:color="auto"/>
                                        <w:right w:val="none" w:sz="0" w:space="0" w:color="auto"/>
                                      </w:divBdr>
                                      <w:divsChild>
                                        <w:div w:id="537201117">
                                          <w:marLeft w:val="0"/>
                                          <w:marRight w:val="0"/>
                                          <w:marTop w:val="0"/>
                                          <w:marBottom w:val="0"/>
                                          <w:divBdr>
                                            <w:top w:val="none" w:sz="0" w:space="0" w:color="auto"/>
                                            <w:left w:val="none" w:sz="0" w:space="0" w:color="auto"/>
                                            <w:bottom w:val="none" w:sz="0" w:space="0" w:color="auto"/>
                                            <w:right w:val="none" w:sz="0" w:space="0" w:color="auto"/>
                                          </w:divBdr>
                                          <w:divsChild>
                                            <w:div w:id="482048630">
                                              <w:marLeft w:val="0"/>
                                              <w:marRight w:val="0"/>
                                              <w:marTop w:val="0"/>
                                              <w:marBottom w:val="0"/>
                                              <w:divBdr>
                                                <w:top w:val="none" w:sz="0" w:space="0" w:color="auto"/>
                                                <w:left w:val="none" w:sz="0" w:space="0" w:color="auto"/>
                                                <w:bottom w:val="none" w:sz="0" w:space="0" w:color="auto"/>
                                                <w:right w:val="none" w:sz="0" w:space="0" w:color="auto"/>
                                              </w:divBdr>
                                              <w:divsChild>
                                                <w:div w:id="1166364541">
                                                  <w:marLeft w:val="0"/>
                                                  <w:marRight w:val="0"/>
                                                  <w:marTop w:val="0"/>
                                                  <w:marBottom w:val="0"/>
                                                  <w:divBdr>
                                                    <w:top w:val="none" w:sz="0" w:space="0" w:color="auto"/>
                                                    <w:left w:val="none" w:sz="0" w:space="0" w:color="auto"/>
                                                    <w:bottom w:val="none" w:sz="0" w:space="0" w:color="auto"/>
                                                    <w:right w:val="none" w:sz="0" w:space="0" w:color="auto"/>
                                                  </w:divBdr>
                                                  <w:divsChild>
                                                    <w:div w:id="864362997">
                                                      <w:marLeft w:val="0"/>
                                                      <w:marRight w:val="0"/>
                                                      <w:marTop w:val="0"/>
                                                      <w:marBottom w:val="0"/>
                                                      <w:divBdr>
                                                        <w:top w:val="none" w:sz="0" w:space="0" w:color="auto"/>
                                                        <w:left w:val="none" w:sz="0" w:space="0" w:color="auto"/>
                                                        <w:bottom w:val="none" w:sz="0" w:space="0" w:color="auto"/>
                                                        <w:right w:val="none" w:sz="0" w:space="0" w:color="auto"/>
                                                      </w:divBdr>
                                                      <w:divsChild>
                                                        <w:div w:id="775557853">
                                                          <w:marLeft w:val="0"/>
                                                          <w:marRight w:val="0"/>
                                                          <w:marTop w:val="0"/>
                                                          <w:marBottom w:val="0"/>
                                                          <w:divBdr>
                                                            <w:top w:val="none" w:sz="0" w:space="0" w:color="auto"/>
                                                            <w:left w:val="none" w:sz="0" w:space="0" w:color="auto"/>
                                                            <w:bottom w:val="none" w:sz="0" w:space="0" w:color="auto"/>
                                                            <w:right w:val="none" w:sz="0" w:space="0" w:color="auto"/>
                                                          </w:divBdr>
                                                          <w:divsChild>
                                                            <w:div w:id="94130053">
                                                              <w:marLeft w:val="0"/>
                                                              <w:marRight w:val="0"/>
                                                              <w:marTop w:val="0"/>
                                                              <w:marBottom w:val="0"/>
                                                              <w:divBdr>
                                                                <w:top w:val="none" w:sz="0" w:space="0" w:color="auto"/>
                                                                <w:left w:val="none" w:sz="0" w:space="0" w:color="auto"/>
                                                                <w:bottom w:val="none" w:sz="0" w:space="0" w:color="auto"/>
                                                                <w:right w:val="none" w:sz="0" w:space="0" w:color="auto"/>
                                                              </w:divBdr>
                                                              <w:divsChild>
                                                                <w:div w:id="1782454984">
                                                                  <w:marLeft w:val="0"/>
                                                                  <w:marRight w:val="0"/>
                                                                  <w:marTop w:val="0"/>
                                                                  <w:marBottom w:val="0"/>
                                                                  <w:divBdr>
                                                                    <w:top w:val="none" w:sz="0" w:space="0" w:color="auto"/>
                                                                    <w:left w:val="none" w:sz="0" w:space="0" w:color="auto"/>
                                                                    <w:bottom w:val="none" w:sz="0" w:space="0" w:color="auto"/>
                                                                    <w:right w:val="none" w:sz="0" w:space="0" w:color="auto"/>
                                                                  </w:divBdr>
                                                                </w:div>
                                                                <w:div w:id="777260894">
                                                                  <w:marLeft w:val="0"/>
                                                                  <w:marRight w:val="0"/>
                                                                  <w:marTop w:val="0"/>
                                                                  <w:marBottom w:val="0"/>
                                                                  <w:divBdr>
                                                                    <w:top w:val="none" w:sz="0" w:space="0" w:color="auto"/>
                                                                    <w:left w:val="none" w:sz="0" w:space="0" w:color="auto"/>
                                                                    <w:bottom w:val="none" w:sz="0" w:space="0" w:color="auto"/>
                                                                    <w:right w:val="none" w:sz="0" w:space="0" w:color="auto"/>
                                                                  </w:divBdr>
                                                                  <w:divsChild>
                                                                    <w:div w:id="102652919">
                                                                      <w:marLeft w:val="0"/>
                                                                      <w:marRight w:val="0"/>
                                                                      <w:marTop w:val="0"/>
                                                                      <w:marBottom w:val="0"/>
                                                                      <w:divBdr>
                                                                        <w:top w:val="none" w:sz="0" w:space="0" w:color="auto"/>
                                                                        <w:left w:val="none" w:sz="0" w:space="0" w:color="auto"/>
                                                                        <w:bottom w:val="none" w:sz="0" w:space="0" w:color="auto"/>
                                                                        <w:right w:val="none" w:sz="0" w:space="0" w:color="auto"/>
                                                                      </w:divBdr>
                                                                    </w:div>
                                                                    <w:div w:id="8374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024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019666">
                          <w:marLeft w:val="0"/>
                          <w:marRight w:val="0"/>
                          <w:marTop w:val="0"/>
                          <w:marBottom w:val="0"/>
                          <w:divBdr>
                            <w:top w:val="none" w:sz="0" w:space="0" w:color="auto"/>
                            <w:left w:val="none" w:sz="0" w:space="0" w:color="auto"/>
                            <w:bottom w:val="none" w:sz="0" w:space="0" w:color="auto"/>
                            <w:right w:val="none" w:sz="0" w:space="0" w:color="auto"/>
                          </w:divBdr>
                          <w:divsChild>
                            <w:div w:id="1281839946">
                              <w:marLeft w:val="0"/>
                              <w:marRight w:val="0"/>
                              <w:marTop w:val="0"/>
                              <w:marBottom w:val="0"/>
                              <w:divBdr>
                                <w:top w:val="none" w:sz="0" w:space="0" w:color="auto"/>
                                <w:left w:val="none" w:sz="0" w:space="0" w:color="auto"/>
                                <w:bottom w:val="none" w:sz="0" w:space="0" w:color="auto"/>
                                <w:right w:val="none" w:sz="0" w:space="0" w:color="auto"/>
                              </w:divBdr>
                              <w:divsChild>
                                <w:div w:id="1561096062">
                                  <w:marLeft w:val="0"/>
                                  <w:marRight w:val="0"/>
                                  <w:marTop w:val="0"/>
                                  <w:marBottom w:val="0"/>
                                  <w:divBdr>
                                    <w:top w:val="none" w:sz="0" w:space="0" w:color="auto"/>
                                    <w:left w:val="none" w:sz="0" w:space="0" w:color="auto"/>
                                    <w:bottom w:val="none" w:sz="0" w:space="0" w:color="auto"/>
                                    <w:right w:val="none" w:sz="0" w:space="0" w:color="auto"/>
                                  </w:divBdr>
                                  <w:divsChild>
                                    <w:div w:id="256210327">
                                      <w:marLeft w:val="0"/>
                                      <w:marRight w:val="0"/>
                                      <w:marTop w:val="0"/>
                                      <w:marBottom w:val="0"/>
                                      <w:divBdr>
                                        <w:top w:val="none" w:sz="0" w:space="0" w:color="auto"/>
                                        <w:left w:val="none" w:sz="0" w:space="0" w:color="auto"/>
                                        <w:bottom w:val="none" w:sz="0" w:space="0" w:color="auto"/>
                                        <w:right w:val="none" w:sz="0" w:space="0" w:color="auto"/>
                                      </w:divBdr>
                                      <w:divsChild>
                                        <w:div w:id="135032506">
                                          <w:marLeft w:val="0"/>
                                          <w:marRight w:val="0"/>
                                          <w:marTop w:val="0"/>
                                          <w:marBottom w:val="0"/>
                                          <w:divBdr>
                                            <w:top w:val="none" w:sz="0" w:space="0" w:color="auto"/>
                                            <w:left w:val="none" w:sz="0" w:space="0" w:color="auto"/>
                                            <w:bottom w:val="none" w:sz="0" w:space="0" w:color="auto"/>
                                            <w:right w:val="none" w:sz="0" w:space="0" w:color="auto"/>
                                          </w:divBdr>
                                          <w:divsChild>
                                            <w:div w:id="934441562">
                                              <w:marLeft w:val="0"/>
                                              <w:marRight w:val="0"/>
                                              <w:marTop w:val="0"/>
                                              <w:marBottom w:val="0"/>
                                              <w:divBdr>
                                                <w:top w:val="none" w:sz="0" w:space="0" w:color="auto"/>
                                                <w:left w:val="none" w:sz="0" w:space="0" w:color="auto"/>
                                                <w:bottom w:val="none" w:sz="0" w:space="0" w:color="auto"/>
                                                <w:right w:val="none" w:sz="0" w:space="0" w:color="auto"/>
                                              </w:divBdr>
                                              <w:divsChild>
                                                <w:div w:id="1433671433">
                                                  <w:marLeft w:val="0"/>
                                                  <w:marRight w:val="0"/>
                                                  <w:marTop w:val="0"/>
                                                  <w:marBottom w:val="0"/>
                                                  <w:divBdr>
                                                    <w:top w:val="none" w:sz="0" w:space="0" w:color="auto"/>
                                                    <w:left w:val="none" w:sz="0" w:space="0" w:color="auto"/>
                                                    <w:bottom w:val="none" w:sz="0" w:space="0" w:color="auto"/>
                                                    <w:right w:val="none" w:sz="0" w:space="0" w:color="auto"/>
                                                  </w:divBdr>
                                                  <w:divsChild>
                                                    <w:div w:id="305282324">
                                                      <w:marLeft w:val="0"/>
                                                      <w:marRight w:val="0"/>
                                                      <w:marTop w:val="0"/>
                                                      <w:marBottom w:val="0"/>
                                                      <w:divBdr>
                                                        <w:top w:val="none" w:sz="0" w:space="0" w:color="auto"/>
                                                        <w:left w:val="none" w:sz="0" w:space="0" w:color="auto"/>
                                                        <w:bottom w:val="none" w:sz="0" w:space="0" w:color="auto"/>
                                                        <w:right w:val="none" w:sz="0" w:space="0" w:color="auto"/>
                                                      </w:divBdr>
                                                      <w:divsChild>
                                                        <w:div w:id="1346052816">
                                                          <w:marLeft w:val="0"/>
                                                          <w:marRight w:val="0"/>
                                                          <w:marTop w:val="0"/>
                                                          <w:marBottom w:val="0"/>
                                                          <w:divBdr>
                                                            <w:top w:val="none" w:sz="0" w:space="0" w:color="auto"/>
                                                            <w:left w:val="none" w:sz="0" w:space="0" w:color="auto"/>
                                                            <w:bottom w:val="none" w:sz="0" w:space="0" w:color="auto"/>
                                                            <w:right w:val="none" w:sz="0" w:space="0" w:color="auto"/>
                                                          </w:divBdr>
                                                          <w:divsChild>
                                                            <w:div w:id="121651330">
                                                              <w:marLeft w:val="0"/>
                                                              <w:marRight w:val="0"/>
                                                              <w:marTop w:val="0"/>
                                                              <w:marBottom w:val="0"/>
                                                              <w:divBdr>
                                                                <w:top w:val="none" w:sz="0" w:space="0" w:color="auto"/>
                                                                <w:left w:val="none" w:sz="0" w:space="0" w:color="auto"/>
                                                                <w:bottom w:val="none" w:sz="0" w:space="0" w:color="auto"/>
                                                                <w:right w:val="none" w:sz="0" w:space="0" w:color="auto"/>
                                                              </w:divBdr>
                                                              <w:divsChild>
                                                                <w:div w:id="1064530665">
                                                                  <w:marLeft w:val="0"/>
                                                                  <w:marRight w:val="0"/>
                                                                  <w:marTop w:val="0"/>
                                                                  <w:marBottom w:val="0"/>
                                                                  <w:divBdr>
                                                                    <w:top w:val="none" w:sz="0" w:space="0" w:color="auto"/>
                                                                    <w:left w:val="none" w:sz="0" w:space="0" w:color="auto"/>
                                                                    <w:bottom w:val="none" w:sz="0" w:space="0" w:color="auto"/>
                                                                    <w:right w:val="none" w:sz="0" w:space="0" w:color="auto"/>
                                                                  </w:divBdr>
                                                                  <w:divsChild>
                                                                    <w:div w:id="39763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07280320">
      <w:bodyDiv w:val="1"/>
      <w:marLeft w:val="0"/>
      <w:marRight w:val="0"/>
      <w:marTop w:val="0"/>
      <w:marBottom w:val="0"/>
      <w:divBdr>
        <w:top w:val="none" w:sz="0" w:space="0" w:color="auto"/>
        <w:left w:val="none" w:sz="0" w:space="0" w:color="auto"/>
        <w:bottom w:val="none" w:sz="0" w:space="0" w:color="auto"/>
        <w:right w:val="none" w:sz="0" w:space="0" w:color="auto"/>
      </w:divBdr>
    </w:div>
    <w:div w:id="1691838975">
      <w:bodyDiv w:val="1"/>
      <w:marLeft w:val="0"/>
      <w:marRight w:val="0"/>
      <w:marTop w:val="0"/>
      <w:marBottom w:val="0"/>
      <w:divBdr>
        <w:top w:val="none" w:sz="0" w:space="0" w:color="auto"/>
        <w:left w:val="none" w:sz="0" w:space="0" w:color="auto"/>
        <w:bottom w:val="none" w:sz="0" w:space="0" w:color="auto"/>
        <w:right w:val="none" w:sz="0" w:space="0" w:color="auto"/>
      </w:divBdr>
    </w:div>
    <w:div w:id="1918778781">
      <w:bodyDiv w:val="1"/>
      <w:marLeft w:val="0"/>
      <w:marRight w:val="0"/>
      <w:marTop w:val="0"/>
      <w:marBottom w:val="0"/>
      <w:divBdr>
        <w:top w:val="none" w:sz="0" w:space="0" w:color="auto"/>
        <w:left w:val="none" w:sz="0" w:space="0" w:color="auto"/>
        <w:bottom w:val="none" w:sz="0" w:space="0" w:color="auto"/>
        <w:right w:val="none" w:sz="0" w:space="0" w:color="auto"/>
      </w:divBdr>
    </w:div>
    <w:div w:id="196021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lad.gov.lv/lv/aktualitates-un-kalendars/aktualitates/iespeja-pieteikties-dalibai-programma-piens-un-augli-skolai-1216" TargetMode="Externa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s02web.zoom.us/j/88648856933" TargetMode="External"/><Relationship Id="rId7" Type="http://schemas.openxmlformats.org/officeDocument/2006/relationships/image" Target="media/image1.png"/><Relationship Id="rId12" Type="http://schemas.openxmlformats.org/officeDocument/2006/relationships/hyperlink" Target="mailto:Dagnija.Muceniece@zm.gov.lv" TargetMode="External"/><Relationship Id="rId17" Type="http://schemas.openxmlformats.org/officeDocument/2006/relationships/hyperlink" Target="https://www.delfi.lv/news/national/atbildigi-daba/lauka-no-manas-gulamistabas-latvija-cela-uz-pesticidu-lietosanas-ierobezojumiem.d?id=53916269" TargetMode="External"/><Relationship Id="rId25" Type="http://schemas.openxmlformats.org/officeDocument/2006/relationships/hyperlink" Target="http://www.cleanliving.lv"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ej.uz/darbavide_partik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estnesis.lv/" TargetMode="External"/><Relationship Id="rId24" Type="http://schemas.openxmlformats.org/officeDocument/2006/relationships/hyperlink" Target="callto:+371)%20270%2017%20197" TargetMode="External"/><Relationship Id="rId5" Type="http://schemas.openxmlformats.org/officeDocument/2006/relationships/settings" Target="settings.xml"/><Relationship Id="rId15" Type="http://schemas.openxmlformats.org/officeDocument/2006/relationships/hyperlink" Target="https://www.lad.gov.lv/lv/aktualitates-un-kalendars/aktualitates/tiessaistes-vebinari-uzzini-aktualo-1130" TargetMode="External"/><Relationship Id="rId23" Type="http://schemas.openxmlformats.org/officeDocument/2006/relationships/hyperlink" Target="callto:+371)%20291%2073%20805" TargetMode="External"/><Relationship Id="rId10" Type="http://schemas.openxmlformats.org/officeDocument/2006/relationships/hyperlink" Target="https://tapportals.mk.gov.lv/meetings/cabinet_ministers/16dd9496-7cba-43f6-a2c1-84220273d85d" TargetMode="External"/><Relationship Id="rId19" Type="http://schemas.openxmlformats.org/officeDocument/2006/relationships/hyperlink" Target="https://www.zemeunvalsts.lv/purvi-kudra-purvkopiba-un-miti" TargetMode="External"/><Relationship Id="rId4" Type="http://schemas.microsoft.com/office/2007/relationships/stylesWithEffects" Target="stylesWithEffects.xml"/><Relationship Id="rId9" Type="http://schemas.openxmlformats.org/officeDocument/2006/relationships/hyperlink" Target="https://tapportals.mk.gov.lv/meetings/cabinet_ministers/16dd9496-7cba-43f6-a2c1-84220273d85d" TargetMode="External"/><Relationship Id="rId14" Type="http://schemas.openxmlformats.org/officeDocument/2006/relationships/hyperlink" Target="https://www.lad.gov.lv/lv/atbalsta-veidi/projekti-un-investicijas/atbalsta-pasakumi/4-1-atbalsts-ieguldijumiem-lauku-saimniecibas-183" TargetMode="External"/><Relationship Id="rId22" Type="http://schemas.openxmlformats.org/officeDocument/2006/relationships/hyperlink" Target="https://www.lf.llu.lv/lv/lidzsvarota-lauksaimniecib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BD861-AAD6-4259-BA99-6E568743A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7</Pages>
  <Words>2072</Words>
  <Characters>11811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 Cimermane</dc:creator>
  <cp:lastModifiedBy>Indra Cimermane</cp:lastModifiedBy>
  <cp:revision>22</cp:revision>
  <dcterms:created xsi:type="dcterms:W3CDTF">2022-01-11T10:05:00Z</dcterms:created>
  <dcterms:modified xsi:type="dcterms:W3CDTF">2022-01-14T14:00:00Z</dcterms:modified>
</cp:coreProperties>
</file>